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B5BFA" w14:textId="19DADCB7" w:rsidR="00803A1A" w:rsidRDefault="00D75547" w:rsidP="00803A1A">
      <w:pPr>
        <w:spacing w:after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57297">
        <w:rPr>
          <w:rFonts w:ascii="Times New Roman" w:hAnsi="Times New Roman" w:cs="Times New Roman"/>
          <w:b/>
          <w:sz w:val="36"/>
          <w:szCs w:val="36"/>
          <w:lang w:val="ru-RU"/>
        </w:rPr>
        <w:t xml:space="preserve">24 мая 2020 года вступили в силу изменения в законе: теперь собрания гражданских объединений можно проводить виртуально. </w:t>
      </w:r>
    </w:p>
    <w:p w14:paraId="2F3C9249" w14:textId="77777777" w:rsidR="002A6A9E" w:rsidRDefault="002A6A9E" w:rsidP="00803A1A">
      <w:pPr>
        <w:spacing w:after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7B216EAA" w14:textId="2FD3F3E0" w:rsidR="002A6A9E" w:rsidRDefault="002A6A9E" w:rsidP="002A6A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u-RU"/>
        </w:rPr>
        <w:t xml:space="preserve">Обзор составил: </w:t>
      </w:r>
      <w:r w:rsidRPr="007E2378">
        <w:rPr>
          <w:rFonts w:ascii="Times New Roman" w:hAnsi="Times New Roman" w:cs="Times New Roman"/>
        </w:rPr>
        <w:t>Tarmo Treimann, Kodanikuühiskonna Sihtkapital</w:t>
      </w:r>
    </w:p>
    <w:p w14:paraId="713FA10E" w14:textId="435329C3" w:rsidR="002A6A9E" w:rsidRPr="002A6A9E" w:rsidRDefault="002A6A9E" w:rsidP="002A6A9E">
      <w:pPr>
        <w:spacing w:after="0"/>
        <w:rPr>
          <w:rFonts w:ascii="Times New Roman" w:hAnsi="Times New Roman" w:cs="Times New Roman"/>
          <w:b/>
          <w:bCs/>
        </w:rPr>
      </w:pPr>
      <w:r w:rsidRPr="002A6A9E">
        <w:rPr>
          <w:rFonts w:ascii="Times New Roman" w:hAnsi="Times New Roman" w:cs="Times New Roman"/>
          <w:b/>
          <w:lang w:val="ru-RU"/>
        </w:rPr>
        <w:t>Перевод</w:t>
      </w:r>
      <w:r>
        <w:rPr>
          <w:rFonts w:ascii="Times New Roman" w:hAnsi="Times New Roman" w:cs="Times New Roman"/>
          <w:b/>
        </w:rPr>
        <w:t>*</w:t>
      </w:r>
      <w:r w:rsidRPr="002A6A9E"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Anna Heinsoo, HEAK</w:t>
      </w:r>
    </w:p>
    <w:p w14:paraId="41C4B5CA" w14:textId="469271B8" w:rsidR="002A6A9E" w:rsidRPr="00457297" w:rsidRDefault="002A6A9E" w:rsidP="00803A1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52C4223D" w14:textId="49625E85" w:rsidR="00803A1A" w:rsidRPr="00457297" w:rsidRDefault="00803A1A" w:rsidP="00803A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720CE0" w14:textId="34FECFBB" w:rsidR="00A578ED" w:rsidRPr="00457297" w:rsidRDefault="00D75547" w:rsidP="00D75547">
      <w:pPr>
        <w:pStyle w:val="Loendilik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Каждый член органа юридического лица (общее собрание, собрание уполномоченных, правление, совет) может принять участие виртуально, без физического присутствия. </w:t>
      </w:r>
      <w:r w:rsidR="00A578ED" w:rsidRPr="00457297">
        <w:rPr>
          <w:rFonts w:ascii="Times New Roman" w:hAnsi="Times New Roman" w:cs="Times New Roman"/>
          <w:sz w:val="24"/>
          <w:szCs w:val="24"/>
          <w:lang w:val="ru-RU"/>
        </w:rPr>
        <w:t>Таким образом, это изменение касается также недоходных объединений и целевых уч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>реждений.</w:t>
      </w:r>
    </w:p>
    <w:p w14:paraId="2DBE3261" w14:textId="77777777" w:rsidR="00457297" w:rsidRPr="00457297" w:rsidRDefault="00457297" w:rsidP="00457297">
      <w:pPr>
        <w:pStyle w:val="Loendilik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210DE" w14:textId="66215D3F" w:rsidR="00A578ED" w:rsidRPr="00A377ED" w:rsidRDefault="00A578ED" w:rsidP="00803A1A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7297">
        <w:rPr>
          <w:rFonts w:ascii="Times New Roman" w:hAnsi="Times New Roman" w:cs="Times New Roman"/>
          <w:bCs/>
          <w:sz w:val="24"/>
          <w:szCs w:val="24"/>
          <w:lang w:val="ru-RU"/>
        </w:rPr>
        <w:t>В собрании можно участвовать в реальном</w:t>
      </w:r>
      <w:r w:rsidR="00D75547" w:rsidRPr="004572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времени посредством электронных</w:t>
      </w:r>
      <w:r w:rsidRPr="004572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средств, обеспечивающих двухстороннюю связь (следить и слышать обсуждение,</w:t>
      </w:r>
      <w:r w:rsidR="00D75547" w:rsidRPr="004572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высказываться </w:t>
      </w:r>
      <w:proofErr w:type="gramStart"/>
      <w:r w:rsidR="00D75547" w:rsidRPr="00457297">
        <w:rPr>
          <w:rFonts w:ascii="Times New Roman" w:hAnsi="Times New Roman" w:cs="Times New Roman"/>
          <w:bCs/>
          <w:sz w:val="24"/>
          <w:szCs w:val="24"/>
          <w:lang w:val="ru-RU"/>
        </w:rPr>
        <w:t>и  голосовать</w:t>
      </w:r>
      <w:proofErr w:type="gramEnd"/>
      <w:r w:rsidR="00D75547" w:rsidRPr="00457297">
        <w:rPr>
          <w:rFonts w:ascii="Times New Roman" w:hAnsi="Times New Roman" w:cs="Times New Roman"/>
          <w:bCs/>
          <w:sz w:val="24"/>
          <w:szCs w:val="24"/>
          <w:lang w:val="ru-RU"/>
        </w:rPr>
        <w:t>);</w:t>
      </w:r>
    </w:p>
    <w:p w14:paraId="74258CAE" w14:textId="10AAA530" w:rsidR="00A140DC" w:rsidRPr="00A377ED" w:rsidRDefault="00D75547" w:rsidP="00803A1A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>Виртуальное</w:t>
      </w:r>
      <w:r w:rsidR="00A140DC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участие (посредством электронной связи) приравнено к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физическому участию в собрании;</w:t>
      </w:r>
    </w:p>
    <w:p w14:paraId="0D17642D" w14:textId="7D8FDD67" w:rsidR="00A140DC" w:rsidRPr="00A377ED" w:rsidRDefault="00A140DC" w:rsidP="00803A1A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Объединение имеет право исключить эту возможность соответственно в уставе. Если ограничение не оговорено уставом, то возможность </w:t>
      </w:r>
      <w:r w:rsidR="00D75547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по умолчанию 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есть 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sym w:font="Wingdings" w:char="F04A"/>
      </w:r>
    </w:p>
    <w:p w14:paraId="11F66CEA" w14:textId="6D2EA987" w:rsidR="00EB7359" w:rsidRPr="00457297" w:rsidRDefault="00A140DC" w:rsidP="00803A1A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Собрание </w:t>
      </w:r>
      <w:r w:rsidR="00CD1773" w:rsidRPr="00457297">
        <w:rPr>
          <w:rFonts w:ascii="Times New Roman" w:hAnsi="Times New Roman" w:cs="Times New Roman"/>
          <w:sz w:val="24"/>
          <w:szCs w:val="24"/>
          <w:lang w:val="ru-RU"/>
        </w:rPr>
        <w:t>воз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>можно проводить</w:t>
      </w:r>
      <w:r w:rsidR="00CD1773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следующими способами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791CDAD4" w14:textId="480E90D0" w:rsidR="00EB7359" w:rsidRPr="00457297" w:rsidRDefault="00EB7359" w:rsidP="00EB7359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</w:rPr>
        <w:t>a)</w:t>
      </w:r>
      <w:r w:rsidR="00803A1A" w:rsidRPr="00457297">
        <w:rPr>
          <w:rFonts w:ascii="Times New Roman" w:hAnsi="Times New Roman" w:cs="Times New Roman"/>
          <w:sz w:val="24"/>
          <w:szCs w:val="24"/>
        </w:rPr>
        <w:t xml:space="preserve"> </w:t>
      </w:r>
      <w:r w:rsidR="00CD1773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все участвуют </w:t>
      </w:r>
      <w:r w:rsidR="00FA4379" w:rsidRPr="00457297">
        <w:rPr>
          <w:rFonts w:ascii="Times New Roman" w:hAnsi="Times New Roman" w:cs="Times New Roman"/>
          <w:sz w:val="24"/>
          <w:szCs w:val="24"/>
          <w:lang w:val="ru-RU"/>
        </w:rPr>
        <w:t>только виртуально</w:t>
      </w:r>
      <w:r w:rsidR="00A140DC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A4379" w:rsidRPr="00457297">
        <w:rPr>
          <w:rFonts w:ascii="Times New Roman" w:hAnsi="Times New Roman" w:cs="Times New Roman"/>
          <w:sz w:val="24"/>
          <w:szCs w:val="24"/>
          <w:lang w:val="ru-RU"/>
        </w:rPr>
        <w:t>при помощи электронных средств связи</w:t>
      </w:r>
      <w:r w:rsidR="00A140DC" w:rsidRPr="004572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5729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5CAAFC" w14:textId="322A92AF" w:rsidR="00EB7359" w:rsidRPr="00457297" w:rsidRDefault="00EB7359" w:rsidP="00EB7359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</w:rPr>
        <w:t xml:space="preserve">b) </w:t>
      </w:r>
      <w:r w:rsidR="00A140DC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773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могут присутствовать на собрании как виртуально, </w:t>
      </w:r>
      <w:r w:rsidR="00A140DC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так и </w:t>
      </w:r>
      <w:r w:rsidR="00CD1773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физически </w:t>
      </w:r>
      <w:r w:rsidR="00A140DC" w:rsidRPr="00457297">
        <w:rPr>
          <w:rFonts w:ascii="Times New Roman" w:hAnsi="Times New Roman" w:cs="Times New Roman"/>
          <w:sz w:val="24"/>
          <w:szCs w:val="24"/>
          <w:lang w:val="ru-RU"/>
        </w:rPr>
        <w:t>присутствуя на месте</w:t>
      </w:r>
      <w:r w:rsidRPr="00457297">
        <w:rPr>
          <w:rFonts w:ascii="Times New Roman" w:hAnsi="Times New Roman" w:cs="Times New Roman"/>
          <w:sz w:val="24"/>
          <w:szCs w:val="24"/>
        </w:rPr>
        <w:t>;</w:t>
      </w:r>
    </w:p>
    <w:p w14:paraId="1E761A86" w14:textId="546CCE2E" w:rsidR="00EB7359" w:rsidRDefault="00EB7359" w:rsidP="00EB7359">
      <w:pPr>
        <w:pStyle w:val="Loendilik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57297">
        <w:rPr>
          <w:rFonts w:ascii="Times New Roman" w:hAnsi="Times New Roman" w:cs="Times New Roman"/>
          <w:sz w:val="24"/>
          <w:szCs w:val="24"/>
        </w:rPr>
        <w:t>c)</w:t>
      </w:r>
      <w:r w:rsidR="00803A1A" w:rsidRPr="00457297">
        <w:rPr>
          <w:rFonts w:ascii="Times New Roman" w:hAnsi="Times New Roman" w:cs="Times New Roman"/>
          <w:sz w:val="24"/>
          <w:szCs w:val="24"/>
        </w:rPr>
        <w:t xml:space="preserve"> </w:t>
      </w:r>
      <w:r w:rsidR="00CD1773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в собрании </w:t>
      </w:r>
      <w:r w:rsidR="00FA4379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можно участвовать </w:t>
      </w:r>
      <w:r w:rsidR="00A140DC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="00FA4379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физически </w:t>
      </w:r>
      <w:r w:rsidR="00A140DC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присутствуя на месте. </w:t>
      </w:r>
    </w:p>
    <w:p w14:paraId="1855E707" w14:textId="2DB8B3EA" w:rsidR="00803A1A" w:rsidRPr="00A377ED" w:rsidRDefault="00A140DC" w:rsidP="00457297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>Каким именно образом будет проводиться собрание, решае</w:t>
      </w:r>
      <w:r w:rsidR="00FA4379" w:rsidRPr="00457297">
        <w:rPr>
          <w:rFonts w:ascii="Times New Roman" w:hAnsi="Times New Roman" w:cs="Times New Roman"/>
          <w:sz w:val="24"/>
          <w:szCs w:val="24"/>
          <w:lang w:val="ru-RU"/>
        </w:rPr>
        <w:t>т личность, уполномоченная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созвать собрание (в случае общего собрания это, в </w:t>
      </w:r>
      <w:r w:rsidR="00CD1773" w:rsidRPr="00457297">
        <w:rPr>
          <w:rFonts w:ascii="Times New Roman" w:hAnsi="Times New Roman" w:cs="Times New Roman"/>
          <w:sz w:val="24"/>
          <w:szCs w:val="24"/>
          <w:lang w:val="ru-RU"/>
        </w:rPr>
        <w:t>большинстве случаев, правление)</w:t>
      </w:r>
      <w:r w:rsidR="00822F1D" w:rsidRPr="00457297">
        <w:rPr>
          <w:rFonts w:ascii="Times New Roman" w:hAnsi="Times New Roman" w:cs="Times New Roman"/>
          <w:sz w:val="24"/>
          <w:szCs w:val="24"/>
        </w:rPr>
        <w:t>;</w:t>
      </w:r>
    </w:p>
    <w:p w14:paraId="0F99B542" w14:textId="202E1774" w:rsidR="00822F1D" w:rsidRPr="00A377ED" w:rsidRDefault="00E23D91" w:rsidP="00803A1A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>Если в уставе предус</w:t>
      </w:r>
      <w:r w:rsidR="00CD1773" w:rsidRPr="00457297">
        <w:rPr>
          <w:rFonts w:ascii="Times New Roman" w:hAnsi="Times New Roman" w:cs="Times New Roman"/>
          <w:sz w:val="24"/>
          <w:szCs w:val="24"/>
          <w:lang w:val="ru-RU"/>
        </w:rPr>
        <w:t>мотрена возможность виртуального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собрания, то нельзя проводить собрание, не обеспечив эту возможность. Также в уставе можно описать более точный порядок</w:t>
      </w:r>
      <w:r w:rsidR="00CD1773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такого собрания</w:t>
      </w:r>
      <w:r w:rsidR="00822F1D" w:rsidRPr="00457297">
        <w:rPr>
          <w:rFonts w:ascii="Times New Roman" w:hAnsi="Times New Roman" w:cs="Times New Roman"/>
          <w:sz w:val="24"/>
          <w:szCs w:val="24"/>
        </w:rPr>
        <w:t>;</w:t>
      </w:r>
    </w:p>
    <w:p w14:paraId="060CB6C9" w14:textId="3D74C759" w:rsidR="00822F1D" w:rsidRPr="00457297" w:rsidRDefault="00941AA5" w:rsidP="00295381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Организовывая собрание, необходимо считаться </w:t>
      </w:r>
      <w:r w:rsidR="00CD1773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в разумной степени 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с тем, чтобы каждый член </w:t>
      </w:r>
      <w:r w:rsidR="00CD1773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</w:t>
      </w:r>
      <w:proofErr w:type="gramStart"/>
      <w:r w:rsidRPr="00457297">
        <w:rPr>
          <w:rFonts w:ascii="Times New Roman" w:hAnsi="Times New Roman" w:cs="Times New Roman"/>
          <w:sz w:val="24"/>
          <w:szCs w:val="24"/>
          <w:lang w:val="ru-RU"/>
        </w:rPr>
        <w:t>имел  возможность</w:t>
      </w:r>
      <w:proofErr w:type="gramEnd"/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участвовать в собрании</w:t>
      </w:r>
      <w:r w:rsidR="00CD1773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 Например, в случае чрезвычайн</w:t>
      </w:r>
      <w:r w:rsidR="00457297">
        <w:rPr>
          <w:rFonts w:ascii="Times New Roman" w:hAnsi="Times New Roman" w:cs="Times New Roman"/>
          <w:sz w:val="24"/>
          <w:szCs w:val="24"/>
          <w:lang w:val="ru-RU"/>
        </w:rPr>
        <w:t>ых ситуаций и прочих ограничивающих ситуаций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2CDF12B" w14:textId="77777777" w:rsidR="00CD1773" w:rsidRPr="00457297" w:rsidRDefault="00CD1773" w:rsidP="00CD1773">
      <w:pPr>
        <w:pStyle w:val="Loendilik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22E95" w14:textId="303760CA" w:rsidR="00822F1D" w:rsidRPr="00457297" w:rsidRDefault="00A832DF" w:rsidP="00CD1773">
      <w:pPr>
        <w:pStyle w:val="Loendilik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572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Список участников общего собрания НКО </w:t>
      </w:r>
    </w:p>
    <w:p w14:paraId="2CF438E4" w14:textId="77777777" w:rsidR="00CD1773" w:rsidRPr="00457297" w:rsidRDefault="00CD1773" w:rsidP="00CD1773">
      <w:pPr>
        <w:pStyle w:val="Loendilik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E08E1" w14:textId="7082B523" w:rsidR="00CD1773" w:rsidRPr="00457297" w:rsidRDefault="00A832DF" w:rsidP="00822F1D">
      <w:pPr>
        <w:pStyle w:val="Loendilik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>Список должен быть подписан руководителем собрания, протоколистом и участниками собрания, которые физически присут</w:t>
      </w:r>
      <w:r w:rsidR="00CD1773" w:rsidRPr="00457297">
        <w:rPr>
          <w:rFonts w:ascii="Times New Roman" w:hAnsi="Times New Roman" w:cs="Times New Roman"/>
          <w:sz w:val="24"/>
          <w:szCs w:val="24"/>
          <w:lang w:val="ru-RU"/>
        </w:rPr>
        <w:t>ствовали на месте. Виртуальные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участники добавляются в список,</w:t>
      </w:r>
      <w:r w:rsidR="00CD1773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но подписи от них не требуется; </w:t>
      </w:r>
    </w:p>
    <w:p w14:paraId="743F8148" w14:textId="31924C6E" w:rsidR="00822F1D" w:rsidRPr="00A377ED" w:rsidRDefault="00A832DF" w:rsidP="00D10ACC">
      <w:pPr>
        <w:pStyle w:val="Loendilik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В Регистр больше не нужно предоставлять списки участников с оригинальными подписями. Больше не нужно отправлять списки по обыкновенной почте. </w:t>
      </w:r>
      <w:r w:rsidR="00CD1773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Достаточно копии или сканирования. </w:t>
      </w:r>
    </w:p>
    <w:p w14:paraId="394BD7CB" w14:textId="77777777" w:rsidR="00A377ED" w:rsidRPr="00A377ED" w:rsidRDefault="00A377ED" w:rsidP="00A377ED">
      <w:pPr>
        <w:pStyle w:val="Loendilik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C17DB" w14:textId="77777777" w:rsidR="00A377ED" w:rsidRPr="00457297" w:rsidRDefault="00A377ED" w:rsidP="00A377ED">
      <w:pPr>
        <w:pStyle w:val="Loendilik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EA6ED" w14:textId="00C3CC37" w:rsidR="00822F1D" w:rsidRPr="00457297" w:rsidRDefault="00A832DF" w:rsidP="00457297">
      <w:pPr>
        <w:pStyle w:val="Loendilik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572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Протокол общего собрания НКО </w:t>
      </w:r>
    </w:p>
    <w:p w14:paraId="63098F1A" w14:textId="77777777" w:rsidR="00457297" w:rsidRPr="00457297" w:rsidRDefault="00457297" w:rsidP="00457297">
      <w:pPr>
        <w:pStyle w:val="Loendilik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894BD" w14:textId="3E35E2F3" w:rsidR="00822F1D" w:rsidRPr="00457297" w:rsidRDefault="00822F1D" w:rsidP="00822F1D">
      <w:pPr>
        <w:pStyle w:val="Loendilik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b/>
          <w:bCs/>
          <w:sz w:val="24"/>
          <w:szCs w:val="24"/>
        </w:rPr>
        <w:t xml:space="preserve">NB! </w:t>
      </w:r>
      <w:r w:rsidR="00A832DF" w:rsidRPr="004572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Важное дополнение: теперь в протоколе необходимо отмечать количество членов организации. </w:t>
      </w:r>
    </w:p>
    <w:p w14:paraId="05CFC1B3" w14:textId="46001C3E" w:rsidR="00466C5D" w:rsidRPr="00457297" w:rsidRDefault="00FD2EE9" w:rsidP="00356DA7">
      <w:pPr>
        <w:pStyle w:val="Loendilik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>Список участников с оригинальными подписями больше не является неотъемлемой частью протокола. Конечно же, список участников по-прежнему является прилож</w:t>
      </w:r>
      <w:r w:rsidR="000F3C36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ением к протоколу, но </w:t>
      </w:r>
      <w:proofErr w:type="gramStart"/>
      <w:r w:rsidR="000F3C36" w:rsidRPr="00457297">
        <w:rPr>
          <w:rFonts w:ascii="Times New Roman" w:hAnsi="Times New Roman" w:cs="Times New Roman"/>
          <w:sz w:val="24"/>
          <w:szCs w:val="24"/>
          <w:lang w:val="ru-RU"/>
        </w:rPr>
        <w:t>нет  необходимости</w:t>
      </w:r>
      <w:proofErr w:type="gramEnd"/>
      <w:r w:rsidR="000F3C36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ставить оригинальную подпись в случае виртуального участия. 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Руководитель собрания сам </w:t>
      </w:r>
      <w:r w:rsidR="00CD1773" w:rsidRPr="00457297">
        <w:rPr>
          <w:rFonts w:ascii="Times New Roman" w:hAnsi="Times New Roman" w:cs="Times New Roman"/>
          <w:sz w:val="24"/>
          <w:szCs w:val="24"/>
          <w:lang w:val="ru-RU"/>
        </w:rPr>
        <w:t>добавляет в список виртуальных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участников. </w:t>
      </w:r>
    </w:p>
    <w:p w14:paraId="35770A41" w14:textId="77777777" w:rsidR="000F3C36" w:rsidRPr="00457297" w:rsidRDefault="000F3C36" w:rsidP="000F3C36">
      <w:pPr>
        <w:pStyle w:val="Loendilik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3180B" w14:textId="06A68739" w:rsidR="00466C5D" w:rsidRPr="00457297" w:rsidRDefault="00E74BE0" w:rsidP="000F3C36">
      <w:pPr>
        <w:pStyle w:val="Loendilik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5729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Принятие решения общим собранием НКО</w:t>
      </w:r>
      <w:r w:rsidR="000F3C36" w:rsidRPr="004572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путем письменного голосования,</w:t>
      </w:r>
      <w:r w:rsidRPr="004572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без созыва самого собрания </w:t>
      </w:r>
    </w:p>
    <w:p w14:paraId="6E85309A" w14:textId="77777777" w:rsidR="000F3C36" w:rsidRPr="00457297" w:rsidRDefault="000F3C36" w:rsidP="000F3C36">
      <w:pPr>
        <w:pStyle w:val="Loendilik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81175" w14:textId="12E3347C" w:rsidR="00466C5D" w:rsidRPr="00457297" w:rsidRDefault="00E74BE0" w:rsidP="00466C5D">
      <w:pPr>
        <w:pStyle w:val="Loendilik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F3C36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отличии от пункта 1 (виртуальное</w:t>
      </w:r>
      <w:r w:rsidR="00BE43C7">
        <w:rPr>
          <w:rFonts w:ascii="Times New Roman" w:hAnsi="Times New Roman" w:cs="Times New Roman"/>
          <w:sz w:val="24"/>
          <w:szCs w:val="24"/>
          <w:lang w:val="ru-RU"/>
        </w:rPr>
        <w:t xml:space="preserve"> участие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>), собрание вообще не проводится. Членам организации просто отсылается на голосование новый проект</w:t>
      </w:r>
      <w:r w:rsidR="002309AE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решения со</w:t>
      </w:r>
      <w:r w:rsidR="000F3C36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9AE" w:rsidRPr="0045729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F3C36" w:rsidRPr="00457297">
        <w:rPr>
          <w:rFonts w:ascii="Times New Roman" w:hAnsi="Times New Roman" w:cs="Times New Roman"/>
          <w:sz w:val="24"/>
          <w:szCs w:val="24"/>
          <w:lang w:val="ru-RU"/>
        </w:rPr>
        <w:t>роком для голосования</w:t>
      </w:r>
      <w:r w:rsidR="00466C5D" w:rsidRPr="00457297">
        <w:rPr>
          <w:rFonts w:ascii="Times New Roman" w:hAnsi="Times New Roman" w:cs="Times New Roman"/>
          <w:sz w:val="24"/>
          <w:szCs w:val="24"/>
        </w:rPr>
        <w:t>;</w:t>
      </w:r>
    </w:p>
    <w:p w14:paraId="74AB9665" w14:textId="752486AB" w:rsidR="00466C5D" w:rsidRPr="00457297" w:rsidRDefault="000F3C36" w:rsidP="00466C5D">
      <w:pPr>
        <w:pStyle w:val="Loendilik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>Это возможно</w:t>
      </w:r>
      <w:r w:rsidR="00E74BE0" w:rsidRPr="00457297">
        <w:rPr>
          <w:rFonts w:ascii="Times New Roman" w:hAnsi="Times New Roman" w:cs="Times New Roman"/>
          <w:sz w:val="24"/>
          <w:szCs w:val="24"/>
          <w:lang w:val="ru-RU"/>
        </w:rPr>
        <w:t>, если не запрещено уставом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</w:t>
      </w:r>
      <w:r w:rsidR="00466C5D" w:rsidRPr="00457297">
        <w:rPr>
          <w:rFonts w:ascii="Times New Roman" w:hAnsi="Times New Roman" w:cs="Times New Roman"/>
          <w:sz w:val="24"/>
          <w:szCs w:val="24"/>
        </w:rPr>
        <w:t>;</w:t>
      </w:r>
    </w:p>
    <w:p w14:paraId="31E56D8A" w14:textId="17412366" w:rsidR="00466C5D" w:rsidRPr="00457297" w:rsidRDefault="00F774D8" w:rsidP="00466C5D">
      <w:pPr>
        <w:pStyle w:val="Loendilik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>Исчезает требование, что за это решение должны проголосовать все участники организации</w:t>
      </w:r>
      <w:r w:rsidR="00466C5D" w:rsidRPr="00457297">
        <w:rPr>
          <w:rFonts w:ascii="Times New Roman" w:hAnsi="Times New Roman" w:cs="Times New Roman"/>
          <w:sz w:val="24"/>
          <w:szCs w:val="24"/>
        </w:rPr>
        <w:t>;</w:t>
      </w:r>
    </w:p>
    <w:p w14:paraId="42A9A851" w14:textId="244F94C5" w:rsidR="00466C5D" w:rsidRPr="00457297" w:rsidRDefault="00F774D8" w:rsidP="00466C5D">
      <w:pPr>
        <w:pStyle w:val="Loendilik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>Решение считается принятым, если «за» проголосовало больше половины членов организации, если, конечно, уставом не предусмотрено по-другому.</w:t>
      </w:r>
      <w:r w:rsidR="000F3C36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В протоколе нужно отметить общее количество членов НКО, чтобы Регистр мог проверить выполнение кворума;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E88851D" w14:textId="5FA94DFD" w:rsidR="00466C5D" w:rsidRPr="00457297" w:rsidRDefault="00B04622" w:rsidP="00466C5D">
      <w:pPr>
        <w:pStyle w:val="Loendilik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>В случае НКО возможно предусмотреть уставом требование по минимальному и/или максима</w:t>
      </w:r>
      <w:r w:rsidR="000F3C36" w:rsidRPr="00457297">
        <w:rPr>
          <w:rFonts w:ascii="Times New Roman" w:hAnsi="Times New Roman" w:cs="Times New Roman"/>
          <w:sz w:val="24"/>
          <w:szCs w:val="24"/>
          <w:lang w:val="ru-RU"/>
        </w:rPr>
        <w:t>льному количеству голосов «за»</w:t>
      </w:r>
      <w:r w:rsidR="00466C5D" w:rsidRPr="00457297">
        <w:rPr>
          <w:rFonts w:ascii="Times New Roman" w:hAnsi="Times New Roman" w:cs="Times New Roman"/>
          <w:sz w:val="24"/>
          <w:szCs w:val="24"/>
        </w:rPr>
        <w:t>;</w:t>
      </w:r>
    </w:p>
    <w:p w14:paraId="3C552AD6" w14:textId="33912006" w:rsidR="00466C5D" w:rsidRPr="00457297" w:rsidRDefault="00B04622" w:rsidP="00466C5D">
      <w:pPr>
        <w:pStyle w:val="Loendilik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gramStart"/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голосования  </w:t>
      </w:r>
      <w:r w:rsidR="000F3C36" w:rsidRPr="0045729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F3C36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отношении нового решения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у членов организации должно быть по меньшей мере 7 дней (если уставом не предусмотрен более длительный срок)</w:t>
      </w:r>
      <w:r w:rsidR="000F3C36" w:rsidRPr="0045729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5A515B2" w14:textId="5ECD26A0" w:rsidR="00466C5D" w:rsidRPr="00457297" w:rsidRDefault="00040411" w:rsidP="00466C5D">
      <w:pPr>
        <w:pStyle w:val="Loendilik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Если уставом НКО для </w:t>
      </w:r>
      <w:r w:rsidR="00302D01" w:rsidRPr="00457297">
        <w:rPr>
          <w:rFonts w:ascii="Times New Roman" w:hAnsi="Times New Roman" w:cs="Times New Roman"/>
          <w:sz w:val="24"/>
          <w:szCs w:val="24"/>
          <w:lang w:val="ru-RU"/>
        </w:rPr>
        <w:t>общего собрания предусмотрен кво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рум, то это же требование распространяется </w:t>
      </w:r>
      <w:proofErr w:type="gramStart"/>
      <w:r w:rsidRPr="00457297">
        <w:rPr>
          <w:rFonts w:ascii="Times New Roman" w:hAnsi="Times New Roman" w:cs="Times New Roman"/>
          <w:sz w:val="24"/>
          <w:szCs w:val="24"/>
          <w:lang w:val="ru-RU"/>
        </w:rPr>
        <w:t>и  на</w:t>
      </w:r>
      <w:proofErr w:type="gramEnd"/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принятие подобных решений. </w:t>
      </w:r>
    </w:p>
    <w:p w14:paraId="7F4FAE2C" w14:textId="77777777" w:rsidR="000F3C36" w:rsidRPr="00457297" w:rsidRDefault="000F3C36" w:rsidP="000F3C36">
      <w:pPr>
        <w:pStyle w:val="Loendilik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F468E" w14:textId="34B4E646" w:rsidR="00E301D0" w:rsidRPr="00457297" w:rsidRDefault="00466C5D" w:rsidP="00966D41">
      <w:pPr>
        <w:pStyle w:val="Loendilik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57297">
        <w:rPr>
          <w:rFonts w:ascii="Times New Roman" w:hAnsi="Times New Roman" w:cs="Times New Roman"/>
          <w:b/>
          <w:bCs/>
          <w:sz w:val="24"/>
          <w:szCs w:val="24"/>
        </w:rPr>
        <w:t>NB!</w:t>
      </w:r>
      <w:r w:rsidR="00807F2C" w:rsidRPr="00457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622" w:rsidRPr="004572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Переходный период для изменения уставов и облегчения принятия решений в ограничивающих ситуациях. </w:t>
      </w:r>
    </w:p>
    <w:p w14:paraId="46FF768A" w14:textId="3751FD57" w:rsidR="00466C5D" w:rsidRPr="00457297" w:rsidRDefault="00B04622" w:rsidP="00466C5D">
      <w:pPr>
        <w:pStyle w:val="Loendilik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Если в уставе НКО предусмотрено, что решение без созыва собрания можно принять только в случае, если «за решение» проголосуют все члены организации, тогда: </w:t>
      </w:r>
    </w:p>
    <w:p w14:paraId="38D8B2AD" w14:textId="2F33E461" w:rsidR="00822F1D" w:rsidRPr="00457297" w:rsidRDefault="00B04622" w:rsidP="00822F1D">
      <w:pPr>
        <w:pStyle w:val="Loendilik"/>
        <w:numPr>
          <w:ilvl w:val="1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несмотря на это, до 31.10.2020 применяется общее требование нового закона («по меньшей мере половина членов </w:t>
      </w:r>
      <w:r w:rsidR="00457297" w:rsidRPr="00457297">
        <w:rPr>
          <w:rFonts w:ascii="Times New Roman" w:hAnsi="Times New Roman" w:cs="Times New Roman"/>
          <w:sz w:val="24"/>
          <w:szCs w:val="24"/>
          <w:lang w:val="ru-RU"/>
        </w:rPr>
        <w:t>проголосовала «</w:t>
      </w:r>
      <w:proofErr w:type="gramStart"/>
      <w:r w:rsidR="00457297" w:rsidRPr="00457297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>»…</w:t>
      </w:r>
      <w:proofErr w:type="gramEnd"/>
      <w:r w:rsidRPr="00457297">
        <w:rPr>
          <w:rFonts w:ascii="Times New Roman" w:hAnsi="Times New Roman" w:cs="Times New Roman"/>
          <w:sz w:val="24"/>
          <w:szCs w:val="24"/>
          <w:lang w:val="ru-RU"/>
        </w:rPr>
        <w:t>»). В нынешней сложной ситуации ограничений это означает возможност</w:t>
      </w:r>
      <w:r w:rsidR="00457297" w:rsidRPr="00457297">
        <w:rPr>
          <w:rFonts w:ascii="Times New Roman" w:hAnsi="Times New Roman" w:cs="Times New Roman"/>
          <w:sz w:val="24"/>
          <w:szCs w:val="24"/>
          <w:lang w:val="ru-RU"/>
        </w:rPr>
        <w:t>ь принимать решения более гибким и легким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путем.  </w:t>
      </w:r>
    </w:p>
    <w:p w14:paraId="34BF2B9A" w14:textId="1C9AC7E9" w:rsidR="00466C5D" w:rsidRPr="00457297" w:rsidRDefault="00B04622" w:rsidP="00822F1D">
      <w:pPr>
        <w:pStyle w:val="Loendilik"/>
        <w:numPr>
          <w:ilvl w:val="1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если объединение желает сделать изменения в уставе, то нет необходимости делать это сразу, есть время до 31.10.2020. </w:t>
      </w:r>
    </w:p>
    <w:p w14:paraId="51D6EC84" w14:textId="7D9FC672" w:rsidR="00807F2C" w:rsidRPr="00457297" w:rsidRDefault="00B04622" w:rsidP="009B17EA">
      <w:pPr>
        <w:pStyle w:val="Loendilik"/>
        <w:numPr>
          <w:ilvl w:val="1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если к этому времени (к 31.10.2020) объединение не сделало изменений в уставе, то в дальнейшем останется действующая формулировка устава. </w:t>
      </w:r>
    </w:p>
    <w:p w14:paraId="758D0257" w14:textId="77777777" w:rsidR="00457297" w:rsidRPr="00457297" w:rsidRDefault="00457297" w:rsidP="00457297">
      <w:pPr>
        <w:pStyle w:val="Loendilik"/>
        <w:spacing w:after="0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C7F0F" w14:textId="1AB4CC18" w:rsidR="000F3C36" w:rsidRPr="00457297" w:rsidRDefault="00F67FE0" w:rsidP="000F3C36">
      <w:pPr>
        <w:pStyle w:val="Loendilik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572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Принятие решения </w:t>
      </w:r>
      <w:r w:rsidR="00E74BE0" w:rsidRPr="00457297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 созыва собрания совета</w:t>
      </w:r>
      <w:r w:rsidRPr="004572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Целевого Учреждения</w:t>
      </w:r>
      <w:r w:rsidR="002309AE" w:rsidRPr="00457297">
        <w:rPr>
          <w:rFonts w:ascii="Times New Roman" w:hAnsi="Times New Roman" w:cs="Times New Roman"/>
          <w:b/>
          <w:bCs/>
          <w:sz w:val="24"/>
          <w:szCs w:val="24"/>
          <w:lang w:val="ru-RU"/>
        </w:rPr>
        <w:t>, путем письменного голосования.</w:t>
      </w:r>
      <w:r w:rsidRPr="004572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3D9FB86B" w14:textId="77777777" w:rsidR="00457297" w:rsidRPr="00457297" w:rsidRDefault="00457297" w:rsidP="00457297">
      <w:pPr>
        <w:pStyle w:val="Loendilik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9C2B19F" w14:textId="708D7745" w:rsidR="005F7F62" w:rsidRPr="00457297" w:rsidRDefault="002309AE" w:rsidP="000F3C36">
      <w:pPr>
        <w:pStyle w:val="Loendilik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>Есть возможность письменного голосования</w:t>
      </w:r>
      <w:r w:rsidR="00F67FE0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F67FE0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только</w:t>
      </w:r>
      <w:proofErr w:type="gramEnd"/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7FE0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эта возможность не исключена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уставом организации</w:t>
      </w:r>
      <w:r w:rsidR="005F7F62" w:rsidRPr="00457297">
        <w:rPr>
          <w:rFonts w:ascii="Times New Roman" w:hAnsi="Times New Roman" w:cs="Times New Roman"/>
          <w:sz w:val="24"/>
          <w:szCs w:val="24"/>
        </w:rPr>
        <w:t>;</w:t>
      </w:r>
    </w:p>
    <w:p w14:paraId="676237FE" w14:textId="28FCC6AC" w:rsidR="005F7F62" w:rsidRPr="00457297" w:rsidRDefault="002309AE" w:rsidP="005F7F62">
      <w:pPr>
        <w:pStyle w:val="Loendilik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>Председатель совета отсылает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на голосование новый проект решения со сроком для голосования</w:t>
      </w:r>
      <w:r w:rsidR="005F7F62" w:rsidRPr="00457297">
        <w:rPr>
          <w:rFonts w:ascii="Times New Roman" w:hAnsi="Times New Roman" w:cs="Times New Roman"/>
          <w:sz w:val="24"/>
          <w:szCs w:val="24"/>
        </w:rPr>
        <w:t>;</w:t>
      </w:r>
    </w:p>
    <w:p w14:paraId="50F04738" w14:textId="045E76BA" w:rsidR="005F7F62" w:rsidRPr="00457297" w:rsidRDefault="0023280A" w:rsidP="005F7F62">
      <w:pPr>
        <w:pStyle w:val="Loendilik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>Тот, кто в голосовании не участвовал, считается проголосовавшим «против»</w:t>
      </w:r>
      <w:r w:rsidR="005F7F62" w:rsidRPr="00457297">
        <w:rPr>
          <w:rFonts w:ascii="Times New Roman" w:hAnsi="Times New Roman" w:cs="Times New Roman"/>
          <w:sz w:val="24"/>
          <w:szCs w:val="24"/>
        </w:rPr>
        <w:t>;</w:t>
      </w:r>
    </w:p>
    <w:p w14:paraId="13589F44" w14:textId="13005852" w:rsidR="005F7F62" w:rsidRPr="00457297" w:rsidRDefault="0023280A" w:rsidP="005F7F62">
      <w:pPr>
        <w:pStyle w:val="Loendilik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«За» должны проголосовать по меньшей мере половина членов совета, </w:t>
      </w:r>
      <w:r w:rsidR="002309AE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если уставом не предусмотрено </w:t>
      </w:r>
      <w:r w:rsidR="002309AE" w:rsidRPr="00457297">
        <w:rPr>
          <w:rFonts w:ascii="Times New Roman" w:hAnsi="Times New Roman" w:cs="Times New Roman"/>
          <w:sz w:val="24"/>
          <w:szCs w:val="24"/>
          <w:u w:val="single"/>
          <w:lang w:val="ru-RU"/>
        </w:rPr>
        <w:t>бо</w:t>
      </w:r>
      <w:r w:rsidRPr="00457297">
        <w:rPr>
          <w:rFonts w:ascii="Times New Roman" w:hAnsi="Times New Roman" w:cs="Times New Roman"/>
          <w:sz w:val="24"/>
          <w:szCs w:val="24"/>
          <w:u w:val="single"/>
          <w:lang w:val="ru-RU"/>
        </w:rPr>
        <w:t>льшего</w:t>
      </w:r>
      <w:r w:rsidR="002309AE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количества голосов «за»</w:t>
      </w:r>
      <w:r w:rsidR="005F7F62" w:rsidRPr="00457297">
        <w:rPr>
          <w:rFonts w:ascii="Times New Roman" w:hAnsi="Times New Roman" w:cs="Times New Roman"/>
          <w:sz w:val="24"/>
          <w:szCs w:val="24"/>
        </w:rPr>
        <w:t>;</w:t>
      </w:r>
    </w:p>
    <w:p w14:paraId="21F838AB" w14:textId="03248C50" w:rsidR="005F7F62" w:rsidRPr="00457297" w:rsidRDefault="0023280A" w:rsidP="005F7F62">
      <w:pPr>
        <w:pStyle w:val="Loendilik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>По результатам голосования составляется протокол, точные требован</w:t>
      </w:r>
      <w:r w:rsidR="002309AE" w:rsidRPr="00457297">
        <w:rPr>
          <w:rFonts w:ascii="Times New Roman" w:hAnsi="Times New Roman" w:cs="Times New Roman"/>
          <w:sz w:val="24"/>
          <w:szCs w:val="24"/>
          <w:lang w:val="ru-RU"/>
        </w:rPr>
        <w:t>ия к протоколу описаны в законе</w:t>
      </w:r>
      <w:r w:rsidR="005F7F62" w:rsidRPr="00457297">
        <w:rPr>
          <w:rFonts w:ascii="Times New Roman" w:hAnsi="Times New Roman" w:cs="Times New Roman"/>
          <w:sz w:val="24"/>
          <w:szCs w:val="24"/>
        </w:rPr>
        <w:t>.</w:t>
      </w:r>
    </w:p>
    <w:p w14:paraId="612A4C2E" w14:textId="7944F75D" w:rsidR="005F7F62" w:rsidRPr="00457297" w:rsidRDefault="005F7F62" w:rsidP="005F7F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D2AF08" w14:textId="31F859F6" w:rsidR="005F7F62" w:rsidRPr="00457297" w:rsidRDefault="005F7F62" w:rsidP="00026E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B1BE3" w:rsidRPr="00457297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Предоставление хозяйственного отчета в 2020 году</w:t>
      </w:r>
      <w:r w:rsidR="007B1BE3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B04CB4E" w14:textId="77777777" w:rsidR="00E301D0" w:rsidRPr="00457297" w:rsidRDefault="00E301D0" w:rsidP="005F7F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83E01" w14:textId="58F2411A" w:rsidR="005F7F62" w:rsidRPr="00457297" w:rsidRDefault="007B1BE3" w:rsidP="005F7F62">
      <w:pPr>
        <w:pStyle w:val="Loendilik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>Объединение, которое должно предоставить хозяйственный отчет в Регис</w:t>
      </w:r>
      <w:r w:rsidR="0023280A" w:rsidRPr="00457297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в период 12.03.2020 – 31.08.2020</w:t>
      </w:r>
      <w:r w:rsidR="0023280A" w:rsidRPr="004572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 может предоставить это отчет </w:t>
      </w:r>
      <w:r w:rsidRPr="00457297">
        <w:rPr>
          <w:rFonts w:ascii="Times New Roman" w:hAnsi="Times New Roman" w:cs="Times New Roman"/>
          <w:b/>
          <w:sz w:val="24"/>
          <w:szCs w:val="24"/>
          <w:lang w:val="ru-RU"/>
        </w:rPr>
        <w:t>до 31.10.2020</w:t>
      </w: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A1A371C" w14:textId="69A76C8D" w:rsidR="005F7F62" w:rsidRPr="00457297" w:rsidRDefault="005F7F62" w:rsidP="00791194">
      <w:pPr>
        <w:pStyle w:val="Loendilik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</w:rPr>
        <w:t xml:space="preserve">NB! </w:t>
      </w:r>
      <w:r w:rsidR="007B1BE3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Действительно как для НКО, так и для ЦУ </w:t>
      </w:r>
    </w:p>
    <w:p w14:paraId="56FC50B0" w14:textId="77777777" w:rsidR="00E301D0" w:rsidRPr="00457297" w:rsidRDefault="00E301D0" w:rsidP="00E301D0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1E057772" w14:textId="63446AF4" w:rsidR="005F7F62" w:rsidRPr="00457297" w:rsidRDefault="005F7F62" w:rsidP="005F7F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29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363B9D" w:rsidRPr="00457297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Автом</w:t>
      </w:r>
      <w:r w:rsidR="00E301D0" w:rsidRPr="00457297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атическое продление полномочий</w:t>
      </w:r>
      <w:r w:rsidR="00363B9D" w:rsidRPr="004572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членов правления </w:t>
      </w:r>
    </w:p>
    <w:p w14:paraId="1E41F443" w14:textId="77777777" w:rsidR="00E301D0" w:rsidRPr="00457297" w:rsidRDefault="00E301D0" w:rsidP="005F7F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A813D" w14:textId="0E3D9D4C" w:rsidR="005F7F62" w:rsidRPr="00457297" w:rsidRDefault="00236637" w:rsidP="005F7F62">
      <w:pPr>
        <w:pStyle w:val="Loendilik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>Если полномочия</w:t>
      </w:r>
      <w:r w:rsidR="00A54DA7">
        <w:rPr>
          <w:rFonts w:ascii="Times New Roman" w:hAnsi="Times New Roman" w:cs="Times New Roman"/>
          <w:sz w:val="24"/>
          <w:szCs w:val="24"/>
          <w:lang w:val="ru-RU"/>
        </w:rPr>
        <w:t xml:space="preserve"> члена правления заканчиваю</w:t>
      </w:r>
      <w:r w:rsidR="00363B9D"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тся в период 12.03.2020 – 31.08.2020, то доверенность считается </w:t>
      </w:r>
      <w:r w:rsidR="00363B9D" w:rsidRPr="00457297">
        <w:rPr>
          <w:rFonts w:ascii="Times New Roman" w:hAnsi="Times New Roman" w:cs="Times New Roman"/>
          <w:b/>
          <w:sz w:val="24"/>
          <w:szCs w:val="24"/>
          <w:lang w:val="ru-RU"/>
        </w:rPr>
        <w:t>автоматически продленной до 31.10.2020</w:t>
      </w:r>
      <w:r w:rsidR="005F7F62" w:rsidRPr="00457297">
        <w:rPr>
          <w:rFonts w:ascii="Times New Roman" w:hAnsi="Times New Roman" w:cs="Times New Roman"/>
          <w:sz w:val="24"/>
          <w:szCs w:val="24"/>
        </w:rPr>
        <w:t>;</w:t>
      </w:r>
    </w:p>
    <w:p w14:paraId="627B3DD9" w14:textId="3FB41B2B" w:rsidR="005F7F62" w:rsidRPr="00457297" w:rsidRDefault="00363B9D" w:rsidP="005F7F62">
      <w:pPr>
        <w:pStyle w:val="Loendilik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  <w:lang w:val="ru-RU"/>
        </w:rPr>
        <w:t xml:space="preserve">Автоматические продление не действует, если член </w:t>
      </w:r>
      <w:r w:rsidR="00E301D0" w:rsidRPr="00457297">
        <w:rPr>
          <w:rFonts w:ascii="Times New Roman" w:hAnsi="Times New Roman" w:cs="Times New Roman"/>
          <w:sz w:val="24"/>
          <w:szCs w:val="24"/>
          <w:lang w:val="ru-RU"/>
        </w:rPr>
        <w:t>правления отозван или был переизбран новый член правления</w:t>
      </w:r>
      <w:r w:rsidR="005F7F62" w:rsidRPr="00457297">
        <w:rPr>
          <w:rFonts w:ascii="Times New Roman" w:hAnsi="Times New Roman" w:cs="Times New Roman"/>
          <w:sz w:val="24"/>
          <w:szCs w:val="24"/>
        </w:rPr>
        <w:t>;</w:t>
      </w:r>
    </w:p>
    <w:p w14:paraId="666873E4" w14:textId="355FA91F" w:rsidR="005F7F62" w:rsidRPr="00457297" w:rsidRDefault="005F7F62" w:rsidP="005F7F62">
      <w:pPr>
        <w:pStyle w:val="Loendilik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297">
        <w:rPr>
          <w:rFonts w:ascii="Times New Roman" w:hAnsi="Times New Roman" w:cs="Times New Roman"/>
          <w:sz w:val="24"/>
          <w:szCs w:val="24"/>
        </w:rPr>
        <w:t xml:space="preserve">NB! </w:t>
      </w:r>
      <w:r w:rsidR="007B1BE3" w:rsidRPr="00457297">
        <w:rPr>
          <w:rFonts w:ascii="Times New Roman" w:hAnsi="Times New Roman" w:cs="Times New Roman"/>
          <w:sz w:val="24"/>
          <w:szCs w:val="24"/>
          <w:lang w:val="ru-RU"/>
        </w:rPr>
        <w:t>Действительно т</w:t>
      </w:r>
      <w:r w:rsidR="005132C6" w:rsidRPr="00457297">
        <w:rPr>
          <w:rFonts w:ascii="Times New Roman" w:hAnsi="Times New Roman" w:cs="Times New Roman"/>
          <w:sz w:val="24"/>
          <w:szCs w:val="24"/>
          <w:lang w:val="ru-RU"/>
        </w:rPr>
        <w:t>олько в случае НКО</w:t>
      </w:r>
      <w:r w:rsidR="004C1F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9E7ABC2" w14:textId="77777777" w:rsidR="00457297" w:rsidRDefault="00457297" w:rsidP="0045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9F29B" w14:textId="77777777" w:rsidR="00457297" w:rsidRDefault="00457297" w:rsidP="0045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B9EE3" w14:textId="4A626ED6" w:rsidR="00457297" w:rsidRPr="00457297" w:rsidRDefault="002A6A9E" w:rsidP="00457297">
      <w:pP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*</w:t>
      </w:r>
      <w:r w:rsidR="00457297" w:rsidRPr="00457297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NB! </w:t>
      </w:r>
      <w:proofErr w:type="gramStart"/>
      <w:r w:rsidR="00457297" w:rsidRPr="00457297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Данный  перевод</w:t>
      </w:r>
      <w:proofErr w:type="gramEnd"/>
      <w:r w:rsidR="00457297" w:rsidRPr="00457297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на русский язык является неофициальным, сделан с целью дать русскоязычным гражданским объединениям общий обзор важных изменений</w:t>
      </w:r>
      <w:r w:rsidR="008325B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в законодательстве</w:t>
      </w:r>
      <w:r w:rsidR="00457297" w:rsidRPr="00457297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и </w:t>
      </w:r>
      <w:r w:rsidR="008325B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новых </w:t>
      </w:r>
      <w:r w:rsidR="00457297" w:rsidRPr="00457297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возможностей. В</w:t>
      </w:r>
      <w:r w:rsidR="00457297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случае возникновения вопросов</w:t>
      </w:r>
      <w:r w:rsidR="00457297" w:rsidRPr="00457297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, смотрите официальную информацию на странице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www.riigiteataja.ee ,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457297" w:rsidRPr="00457297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так же можно обратиться к консультантам </w:t>
      </w:r>
      <w:r w:rsidR="00457297" w:rsidRPr="004572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HEAK </w:t>
      </w:r>
      <w:r w:rsidR="00457297" w:rsidRPr="00457297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и </w:t>
      </w:r>
      <w:proofErr w:type="spellStart"/>
      <w:r w:rsidR="00457297" w:rsidRPr="00457297">
        <w:rPr>
          <w:rFonts w:ascii="Times New Roman" w:hAnsi="Times New Roman" w:cs="Times New Roman"/>
          <w:b/>
          <w:bCs/>
          <w:i/>
          <w:sz w:val="24"/>
          <w:szCs w:val="24"/>
        </w:rPr>
        <w:t>MTÜabi</w:t>
      </w:r>
      <w:proofErr w:type="spellEnd"/>
      <w:r w:rsidR="00457297" w:rsidRPr="00457297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14:paraId="5FCCDF33" w14:textId="77777777" w:rsidR="00457297" w:rsidRPr="00457297" w:rsidRDefault="00457297" w:rsidP="0045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BA011" w14:textId="00391498" w:rsidR="005F7F62" w:rsidRPr="00D75547" w:rsidRDefault="005F7F62" w:rsidP="005F7F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1E8B3E" w14:textId="77777777" w:rsidR="005F7F62" w:rsidRPr="00D75547" w:rsidRDefault="005F7F62" w:rsidP="005F7F6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7F62" w:rsidRPr="00D75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C004F"/>
    <w:multiLevelType w:val="hybridMultilevel"/>
    <w:tmpl w:val="241825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332ED"/>
    <w:multiLevelType w:val="hybridMultilevel"/>
    <w:tmpl w:val="A2227AF2"/>
    <w:lvl w:ilvl="0" w:tplc="E87A4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60285"/>
    <w:multiLevelType w:val="hybridMultilevel"/>
    <w:tmpl w:val="942493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74B9"/>
    <w:multiLevelType w:val="hybridMultilevel"/>
    <w:tmpl w:val="E3AA88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74E17"/>
    <w:multiLevelType w:val="hybridMultilevel"/>
    <w:tmpl w:val="FB5EEE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8211F"/>
    <w:multiLevelType w:val="hybridMultilevel"/>
    <w:tmpl w:val="80A24D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24B0E"/>
    <w:multiLevelType w:val="hybridMultilevel"/>
    <w:tmpl w:val="362490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E584A"/>
    <w:multiLevelType w:val="hybridMultilevel"/>
    <w:tmpl w:val="BD4828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C347F"/>
    <w:multiLevelType w:val="hybridMultilevel"/>
    <w:tmpl w:val="0C86B4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E29D9"/>
    <w:multiLevelType w:val="hybridMultilevel"/>
    <w:tmpl w:val="441447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441E7"/>
    <w:multiLevelType w:val="hybridMultilevel"/>
    <w:tmpl w:val="E16CA6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1A"/>
    <w:rsid w:val="00026E1F"/>
    <w:rsid w:val="00040411"/>
    <w:rsid w:val="000F3C36"/>
    <w:rsid w:val="00197AA6"/>
    <w:rsid w:val="002309AE"/>
    <w:rsid w:val="0023280A"/>
    <w:rsid w:val="00236637"/>
    <w:rsid w:val="002A6A9E"/>
    <w:rsid w:val="00302D01"/>
    <w:rsid w:val="00363B9D"/>
    <w:rsid w:val="00405741"/>
    <w:rsid w:val="00457297"/>
    <w:rsid w:val="00466C5D"/>
    <w:rsid w:val="004C1F80"/>
    <w:rsid w:val="005132C6"/>
    <w:rsid w:val="005F33E9"/>
    <w:rsid w:val="005F7F62"/>
    <w:rsid w:val="00664826"/>
    <w:rsid w:val="007418CB"/>
    <w:rsid w:val="00791194"/>
    <w:rsid w:val="007B1BE3"/>
    <w:rsid w:val="00803A1A"/>
    <w:rsid w:val="00807F2C"/>
    <w:rsid w:val="00822F1D"/>
    <w:rsid w:val="008325B0"/>
    <w:rsid w:val="00875505"/>
    <w:rsid w:val="00941AA5"/>
    <w:rsid w:val="00A140DC"/>
    <w:rsid w:val="00A338F4"/>
    <w:rsid w:val="00A377ED"/>
    <w:rsid w:val="00A54DA7"/>
    <w:rsid w:val="00A578ED"/>
    <w:rsid w:val="00A832DF"/>
    <w:rsid w:val="00B04622"/>
    <w:rsid w:val="00BE43C7"/>
    <w:rsid w:val="00CA4C15"/>
    <w:rsid w:val="00CB6BE0"/>
    <w:rsid w:val="00CD1773"/>
    <w:rsid w:val="00D75547"/>
    <w:rsid w:val="00DA71F4"/>
    <w:rsid w:val="00E23D91"/>
    <w:rsid w:val="00E301D0"/>
    <w:rsid w:val="00E47227"/>
    <w:rsid w:val="00E74BE0"/>
    <w:rsid w:val="00E85781"/>
    <w:rsid w:val="00EB7359"/>
    <w:rsid w:val="00F67FE0"/>
    <w:rsid w:val="00F774D8"/>
    <w:rsid w:val="00FA4379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98F9"/>
  <w15:chartTrackingRefBased/>
  <w15:docId w15:val="{402CF8AC-D8B8-4851-9776-78CC75C1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A1A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F7F62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5F7F62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E47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886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 Treimann</dc:creator>
  <cp:keywords/>
  <dc:description/>
  <cp:lastModifiedBy>Anna Heinsoo</cp:lastModifiedBy>
  <cp:revision>15</cp:revision>
  <dcterms:created xsi:type="dcterms:W3CDTF">2020-05-20T21:51:00Z</dcterms:created>
  <dcterms:modified xsi:type="dcterms:W3CDTF">2020-05-25T11:35:00Z</dcterms:modified>
</cp:coreProperties>
</file>