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8994" w14:textId="77777777" w:rsidR="00A30BC0" w:rsidRPr="0043436B" w:rsidRDefault="00A30BC0" w:rsidP="00095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</w:rPr>
      </w:pPr>
      <w:r w:rsidRPr="0043436B">
        <w:rPr>
          <w:b/>
        </w:rPr>
        <w:t xml:space="preserve">Mittetulundusühingu XXX </w:t>
      </w:r>
      <w:proofErr w:type="spellStart"/>
      <w:r w:rsidRPr="0043436B">
        <w:rPr>
          <w:b/>
        </w:rPr>
        <w:t>XXX</w:t>
      </w:r>
      <w:proofErr w:type="spellEnd"/>
      <w:r w:rsidRPr="0043436B">
        <w:rPr>
          <w:b/>
        </w:rPr>
        <w:t xml:space="preserve"> põhikiri</w:t>
      </w:r>
    </w:p>
    <w:p w14:paraId="4CFDD1A0" w14:textId="77777777" w:rsidR="00A30BC0" w:rsidRDefault="00A30BC0" w:rsidP="00095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</w:rPr>
      </w:pPr>
    </w:p>
    <w:p w14:paraId="405FBF51" w14:textId="77777777" w:rsidR="0043436B" w:rsidRPr="0043436B" w:rsidRDefault="0043436B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343B5840" w14:textId="77777777" w:rsidR="00A30BC0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I ÜLDSÄTTED</w:t>
      </w:r>
    </w:p>
    <w:p w14:paraId="63B55036" w14:textId="77777777" w:rsidR="0043436B" w:rsidRPr="0043436B" w:rsidRDefault="0043436B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3DD313F7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1.1 Mittetulundusühing XXX (edaspidi ühing) on avalikes huvides tegutsev organisatsioon, mille asukohaks on XX (omavalitsuse nimi).</w:t>
      </w:r>
    </w:p>
    <w:p w14:paraId="65B1B73B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 xml:space="preserve">1.2 Ühingu eesmärgiks on XXXX, mille saavutamiseks teostatakse muuhulgas järgmisi tegevusi: </w:t>
      </w:r>
    </w:p>
    <w:p w14:paraId="6DCF3DBA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1.2.1 XXX;</w:t>
      </w:r>
    </w:p>
    <w:p w14:paraId="42800CF8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1.2.3 XXX;</w:t>
      </w:r>
    </w:p>
    <w:p w14:paraId="457E5E6F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1.2.4 XXX.</w:t>
      </w:r>
    </w:p>
    <w:p w14:paraId="1BF9A816" w14:textId="77777777" w:rsidR="00A30BC0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53B20CB6" w14:textId="77777777" w:rsidR="0043436B" w:rsidRPr="0043436B" w:rsidRDefault="0043436B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709E8F36" w14:textId="77777777" w:rsidR="00A30BC0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II LIIKMETE ÕIGUSED JA KOHUSTUSED</w:t>
      </w:r>
    </w:p>
    <w:p w14:paraId="0DE8F671" w14:textId="77777777" w:rsidR="0043436B" w:rsidRPr="0043436B" w:rsidRDefault="0043436B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3D430F37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2.1 Ühingu liikmeks olla iga füüsiline või juriidiline isik, kes on valmis aktiivselt kaasa lööma ühingu eesmärkide elluviimisel ja täidab põhikirja nõudeid. Liikmeks vastuvõtmise ja väljaarvamise korraldab ühingu juhatus.</w:t>
      </w:r>
    </w:p>
    <w:p w14:paraId="50AB735E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2.2 Ühingu liikmel on kõik seadusest tulenevad õigused ja õigus saada juhtorganitelt igakülgset teavet ühingu tegevuse kohta.</w:t>
      </w:r>
    </w:p>
    <w:p w14:paraId="5C75B470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2.3 Ühingu sisseastumis- ja liikmemaksu suurused kinnitab üldkoosolek.</w:t>
      </w:r>
    </w:p>
    <w:p w14:paraId="2A981DFB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2.4 Ühingu liige võidakse ühingust välja arvata lisaks seaduses sätestatud juhtudele, kui ta:</w:t>
      </w:r>
    </w:p>
    <w:p w14:paraId="28C2F23D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2.4.1 ei tasu kindlaksmääratud ajaks ettenähtud liikmemaksu või sisseastumismaksu;</w:t>
      </w:r>
    </w:p>
    <w:p w14:paraId="59D3CFA5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2.4.2 on esitanud ühingusse vastuvõtmisel teadlikult ebaõigeid andmeid, mille tõttu tema vastuvõtmine ühingu liikmeks ei olnud õiguspärane.</w:t>
      </w:r>
    </w:p>
    <w:p w14:paraId="2DD1E3B4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2.5 Ühing ei jaga oma vara või tulu ega anna materiaalset abi või rahaliselt hinnatavaid soodustusi oma asutajale, liikmele, juhtimis- või kontrollorgani liikmele, temale annetusi teinud isikule või sellise isiku juhtimis- või kontrollorgani liikmele ega nimetatud isikutega seotud isikutele.</w:t>
      </w:r>
    </w:p>
    <w:p w14:paraId="68194668" w14:textId="77777777" w:rsidR="00A30BC0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2CAEF1B4" w14:textId="77777777" w:rsidR="0043436B" w:rsidRPr="0043436B" w:rsidRDefault="0043436B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4E7B4BC6" w14:textId="77777777" w:rsidR="00A30BC0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III JUHTIMINE</w:t>
      </w:r>
    </w:p>
    <w:p w14:paraId="6B16CC69" w14:textId="77777777" w:rsidR="0043436B" w:rsidRPr="0043436B" w:rsidRDefault="0043436B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64ACBE0C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3.1 Ühingu kõrgeimaks organiks on liikmete üldkoosolek vastavalt seadusele, kus võivad osaleda kõik ühingu liikmed.</w:t>
      </w:r>
    </w:p>
    <w:p w14:paraId="5203AD65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3.2 Üldkoosoleku kokkukutsumisel ja otsuste vastuvõtmisel lähtutakse seadusest.</w:t>
      </w:r>
      <w:r w:rsidR="009C186C" w:rsidRPr="0043436B">
        <w:t xml:space="preserve"> Üldkoosolek on otsustusvõimeline sõltumata osalejate arvust.</w:t>
      </w:r>
    </w:p>
    <w:p w14:paraId="721FF021" w14:textId="77777777" w:rsidR="00A30BC0" w:rsidRPr="0043436B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 xml:space="preserve">3.3 Ühingu juhatus valitakse kolmeks aastaks ja sinna võib kuuluda </w:t>
      </w:r>
      <w:r w:rsidR="006035EC" w:rsidRPr="0043436B">
        <w:t xml:space="preserve">üks </w:t>
      </w:r>
      <w:r w:rsidRPr="0043436B">
        <w:t>kuni kolm liiget, kelle määrab üldkoosolek.</w:t>
      </w:r>
    </w:p>
    <w:p w14:paraId="4E4C062B" w14:textId="77777777" w:rsidR="00A30BC0" w:rsidRPr="0043436B" w:rsidRDefault="00CA6C1F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3.4</w:t>
      </w:r>
      <w:r w:rsidR="00A30BC0" w:rsidRPr="0043436B">
        <w:t xml:space="preserve"> Üldkoosolek võib määrata revisjoni või audiitorkontrolli juhatuse ametiajaks.</w:t>
      </w:r>
    </w:p>
    <w:p w14:paraId="559573EA" w14:textId="77777777" w:rsidR="00A30BC0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618CBF1B" w14:textId="77777777" w:rsidR="0043436B" w:rsidRPr="0043436B" w:rsidRDefault="0043436B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6F8C6C9C" w14:textId="77777777" w:rsidR="00A30BC0" w:rsidRDefault="00A30BC0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IV MAJANDUSTEGEVUS JA VARA JAOTUS</w:t>
      </w:r>
    </w:p>
    <w:p w14:paraId="792F9BE6" w14:textId="77777777" w:rsidR="0043436B" w:rsidRPr="0043436B" w:rsidRDefault="0043436B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327CB0E1" w14:textId="77777777" w:rsidR="00A30BC0" w:rsidRPr="0043436B" w:rsidRDefault="00CA6C1F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43436B">
        <w:t>4.1</w:t>
      </w:r>
      <w:r w:rsidR="00A30BC0" w:rsidRPr="0043436B">
        <w:t xml:space="preserve"> Ühing lõpetatakse vastavalt seaduses ettenähtud korrale.</w:t>
      </w:r>
    </w:p>
    <w:p w14:paraId="749A77FC" w14:textId="77777777" w:rsidR="001B46C9" w:rsidRPr="0043436B" w:rsidRDefault="00CA6C1F" w:rsidP="0043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  <w:lang w:eastAsia="et-EE" w:bidi="x-none"/>
        </w:rPr>
      </w:pPr>
      <w:r w:rsidRPr="0043436B">
        <w:t>4.2</w:t>
      </w:r>
      <w:r w:rsidR="00A30BC0" w:rsidRPr="0043436B">
        <w:t xml:space="preserve"> Ühingu tegevuse lõpetamise korral antakse järelejäänud vara üle tulumaksusoodustusega mittetulundusühingute ja sihtasutuste ja usuliste ühenduste nimekirja liikmeks olevale sarnase eesmärgiga organisatsioonile või avalik-õiguslikule juriidilise isikule.</w:t>
      </w:r>
    </w:p>
    <w:sectPr w:rsidR="001B46C9" w:rsidRPr="00434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6D73" w14:textId="77777777" w:rsidR="00A9740A" w:rsidRDefault="00A9740A">
      <w:r>
        <w:separator/>
      </w:r>
    </w:p>
  </w:endnote>
  <w:endnote w:type="continuationSeparator" w:id="0">
    <w:p w14:paraId="2A4BD949" w14:textId="77777777" w:rsidR="00A9740A" w:rsidRDefault="00A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3EAB" w14:textId="77777777" w:rsidR="009C186C" w:rsidRDefault="009C186C">
    <w:pPr>
      <w:pStyle w:val="Footer1"/>
      <w:tabs>
        <w:tab w:val="clear" w:pos="9072"/>
        <w:tab w:val="right" w:pos="9046"/>
      </w:tabs>
      <w:rPr>
        <w:rFonts w:eastAsia="Times New Roman"/>
        <w:color w:val="auto"/>
        <w:sz w:val="20"/>
        <w:lang w:eastAsia="et-E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AC0C" w14:textId="77777777" w:rsidR="009C186C" w:rsidRDefault="009C186C">
    <w:pPr>
      <w:pStyle w:val="Footer1"/>
      <w:tabs>
        <w:tab w:val="clear" w:pos="9072"/>
        <w:tab w:val="right" w:pos="9046"/>
      </w:tabs>
      <w:rPr>
        <w:rFonts w:eastAsia="Times New Roman"/>
        <w:color w:val="auto"/>
        <w:sz w:val="20"/>
        <w:lang w:eastAsia="et-EE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F41B" w14:textId="681D74AB" w:rsidR="0043436B" w:rsidRPr="0043436B" w:rsidRDefault="0043436B" w:rsidP="0043436B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1711" w14:textId="77777777" w:rsidR="00A9740A" w:rsidRDefault="00A9740A">
      <w:r>
        <w:separator/>
      </w:r>
    </w:p>
  </w:footnote>
  <w:footnote w:type="continuationSeparator" w:id="0">
    <w:p w14:paraId="0285F1F6" w14:textId="77777777" w:rsidR="00A9740A" w:rsidRDefault="00A9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96F0" w14:textId="77777777" w:rsidR="009C186C" w:rsidRDefault="009C186C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et-EE" w:bidi="x-none"/>
      </w:rPr>
    </w:pPr>
    <w:r>
      <w:cr/>
    </w:r>
    <w:r w:rsidR="00AE55FE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55CC77" wp14:editId="6991B616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01600" cy="177800"/>
              <wp:effectExtent l="0" t="3810" r="444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8FEDE" w14:textId="77777777" w:rsidR="009C186C" w:rsidRDefault="009C186C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sz w:val="20"/>
                              <w:lang w:eastAsia="et-EE" w:bidi="x-none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 w:rsidR="0043436B">
                            <w:rPr>
                              <w:rStyle w:val="PageNumber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97.65pt;margin-top:788.5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" stroked="f" strokeweight="1pt">
              <v:path arrowok="t"/>
              <v:textbox inset="0,0,0,0">
                <w:txbxContent>
                  <w:p w:rsidR="009C186C" w:rsidRDefault="009C186C">
                    <w:pPr>
                      <w:pStyle w:val="Footer1"/>
                      <w:rPr>
                        <w:rFonts w:eastAsia="Times New Roman"/>
                        <w:color w:val="auto"/>
                        <w:sz w:val="20"/>
                        <w:lang w:eastAsia="et-EE" w:bidi="x-none"/>
                      </w:rPr>
                    </w:pP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 w:rsidR="0043436B">
                      <w:rPr>
                        <w:rStyle w:val="PageNumber1"/>
                        <w:noProof/>
                        <w:sz w:val="24"/>
                      </w:rPr>
                      <w:t>2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3A16" w14:textId="77777777" w:rsidR="009C186C" w:rsidRDefault="009C186C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et-EE" w:bidi="x-none"/>
      </w:rPr>
    </w:pPr>
    <w:r>
      <w:cr/>
    </w:r>
    <w:r w:rsidR="00AE55FE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03676D" wp14:editId="1BA376A0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01600" cy="177800"/>
              <wp:effectExtent l="0" t="381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B416A" w14:textId="77777777" w:rsidR="009C186C" w:rsidRDefault="009C186C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sz w:val="20"/>
                              <w:lang w:eastAsia="et-EE" w:bidi="x-none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t>2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297.65pt;margin-top:788.55pt;width:8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" stroked="f" strokeweight="1pt">
              <v:path arrowok="t"/>
              <v:textbox inset="0,0,0,0">
                <w:txbxContent>
                  <w:p w:rsidR="009C186C" w:rsidRDefault="009C186C">
                    <w:pPr>
                      <w:pStyle w:val="Footer1"/>
                      <w:rPr>
                        <w:rFonts w:eastAsia="Times New Roman"/>
                        <w:color w:val="auto"/>
                        <w:sz w:val="20"/>
                        <w:lang w:eastAsia="et-EE" w:bidi="x-none"/>
                      </w:rPr>
                    </w:pP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>
                      <w:rPr>
                        <w:rStyle w:val="PageNumber1"/>
                        <w:sz w:val="24"/>
                      </w:rPr>
                      <w:t>2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B7B7" w14:textId="6387B451" w:rsidR="0043436B" w:rsidRPr="0043436B" w:rsidRDefault="0043436B" w:rsidP="0043436B">
    <w:pPr>
      <w:pStyle w:val="Pis"/>
      <w:jc w:val="right"/>
      <w:rPr>
        <w:rFonts w:ascii="Times New Roman" w:hAnsi="Times New Roman"/>
        <w:color w:val="AEAAAA"/>
        <w:szCs w:val="24"/>
      </w:rPr>
    </w:pPr>
  </w:p>
  <w:p w14:paraId="2F20ACDE" w14:textId="77777777" w:rsidR="009C186C" w:rsidRDefault="009C186C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et-EE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EC"/>
    <w:rsid w:val="00095A51"/>
    <w:rsid w:val="0011037D"/>
    <w:rsid w:val="00146262"/>
    <w:rsid w:val="001B46C9"/>
    <w:rsid w:val="0043436B"/>
    <w:rsid w:val="006035EC"/>
    <w:rsid w:val="009C186C"/>
    <w:rsid w:val="00A30BC0"/>
    <w:rsid w:val="00A7614A"/>
    <w:rsid w:val="00A9740A"/>
    <w:rsid w:val="00AA7ED9"/>
    <w:rsid w:val="00AE3BEA"/>
    <w:rsid w:val="00AE55FE"/>
    <w:rsid w:val="00B469D4"/>
    <w:rsid w:val="00CA6C1F"/>
    <w:rsid w:val="00CB414E"/>
    <w:rsid w:val="00F548B1"/>
    <w:rsid w:val="00FA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2131DC"/>
  <w14:defaultImageDpi w14:val="300"/>
  <w15:chartTrackingRefBased/>
  <w15:docId w15:val="{20677440-E588-488B-ADCD-414B157B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  <w:lang w:eastAsia="en-US"/>
    </w:rPr>
  </w:style>
  <w:style w:type="paragraph" w:customStyle="1" w:styleId="Footer1">
    <w:name w:val="Footer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eastAsia="en-US"/>
    </w:rPr>
  </w:style>
  <w:style w:type="character" w:customStyle="1" w:styleId="PageNumber1">
    <w:name w:val="Page Number1"/>
    <w:rPr>
      <w:color w:val="000000"/>
      <w:sz w:val="20"/>
    </w:rPr>
  </w:style>
  <w:style w:type="paragraph" w:styleId="Pis">
    <w:name w:val="header"/>
    <w:basedOn w:val="Normaallaad"/>
    <w:link w:val="PisMrk"/>
    <w:uiPriority w:val="99"/>
    <w:unhideWhenUsed/>
    <w:locked/>
    <w:rsid w:val="0043436B"/>
    <w:pPr>
      <w:tabs>
        <w:tab w:val="center" w:pos="4680"/>
        <w:tab w:val="right" w:pos="9360"/>
      </w:tabs>
    </w:pPr>
    <w:rPr>
      <w:rFonts w:ascii="Calibri" w:eastAsia="Times New Roman" w:hAnsi="Calibri"/>
      <w:color w:val="auto"/>
      <w:sz w:val="22"/>
      <w:szCs w:val="22"/>
      <w:lang w:val="en-US"/>
    </w:rPr>
  </w:style>
  <w:style w:type="character" w:customStyle="1" w:styleId="PisMrk">
    <w:name w:val="Päis Märk"/>
    <w:link w:val="Pis"/>
    <w:uiPriority w:val="99"/>
    <w:rsid w:val="0043436B"/>
    <w:rPr>
      <w:rFonts w:ascii="Calibri" w:hAnsi="Calibri"/>
      <w:sz w:val="22"/>
      <w:szCs w:val="22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locked/>
    <w:rsid w:val="0043436B"/>
    <w:pPr>
      <w:tabs>
        <w:tab w:val="center" w:pos="4680"/>
        <w:tab w:val="right" w:pos="9360"/>
      </w:tabs>
    </w:pPr>
    <w:rPr>
      <w:rFonts w:ascii="Calibri" w:eastAsia="Times New Roman" w:hAnsi="Calibri"/>
      <w:color w:val="auto"/>
      <w:sz w:val="22"/>
      <w:szCs w:val="22"/>
      <w:lang w:val="en-US"/>
    </w:rPr>
  </w:style>
  <w:style w:type="character" w:customStyle="1" w:styleId="JalusMrk">
    <w:name w:val="Jalus Märk"/>
    <w:link w:val="Jalus"/>
    <w:uiPriority w:val="99"/>
    <w:rsid w:val="0043436B"/>
    <w:rPr>
      <w:rFonts w:ascii="Calibri" w:hAnsi="Calibri"/>
      <w:sz w:val="22"/>
      <w:szCs w:val="22"/>
      <w:lang w:val="en-US" w:eastAsia="en-US"/>
    </w:rPr>
  </w:style>
  <w:style w:type="character" w:styleId="Hperlink">
    <w:name w:val="Hyperlink"/>
    <w:uiPriority w:val="99"/>
    <w:unhideWhenUsed/>
    <w:locked/>
    <w:rsid w:val="004343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61C3-7A3E-4933-82EC-43291A1E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Links>
    <vt:vector size="6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http://www.makis.ee/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kylli</dc:creator>
  <cp:keywords/>
  <cp:lastModifiedBy>Aet Arula-Piir</cp:lastModifiedBy>
  <cp:revision>2</cp:revision>
  <dcterms:created xsi:type="dcterms:W3CDTF">2022-01-10T13:19:00Z</dcterms:created>
  <dcterms:modified xsi:type="dcterms:W3CDTF">2022-01-10T13:19:00Z</dcterms:modified>
</cp:coreProperties>
</file>