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77E1" w14:textId="77777777" w:rsidR="004C7638" w:rsidRPr="00C54246" w:rsidRDefault="004C7638" w:rsidP="00C54246">
      <w:pPr>
        <w:pStyle w:val="Pealkiri"/>
        <w:rPr>
          <w:rFonts w:ascii="Times New Roman" w:hAnsi="Times New Roman" w:cs="Times New Roman"/>
        </w:rPr>
      </w:pPr>
      <w:commentRangeStart w:id="0"/>
      <w:r w:rsidRPr="00C54246">
        <w:rPr>
          <w:rFonts w:ascii="Times New Roman" w:hAnsi="Times New Roman" w:cs="Times New Roman"/>
        </w:rPr>
        <w:t>SELTSINGULEPING</w:t>
      </w:r>
      <w:commentRangeEnd w:id="0"/>
      <w:r w:rsidR="00995997" w:rsidRPr="00C54246">
        <w:rPr>
          <w:rStyle w:val="Kommentaariviide"/>
          <w:rFonts w:ascii="Times New Roman" w:hAnsi="Times New Roman" w:cs="Times New Roman"/>
          <w:b w:val="0"/>
          <w:bCs w:val="0"/>
          <w:sz w:val="24"/>
          <w:szCs w:val="24"/>
        </w:rPr>
        <w:commentReference w:id="0"/>
      </w:r>
    </w:p>
    <w:p w14:paraId="676DEE4B" w14:textId="77777777" w:rsidR="004C7638" w:rsidRPr="00C54246" w:rsidRDefault="004C7638" w:rsidP="00C54246">
      <w:pPr>
        <w:pStyle w:val="Alapealkiri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5BA13D" w14:textId="77777777" w:rsidR="004C7638" w:rsidRPr="00C54246" w:rsidRDefault="00C54246" w:rsidP="00C54246">
      <w:r w:rsidRPr="00C54246">
        <w:tab/>
      </w:r>
    </w:p>
    <w:p w14:paraId="794593DF" w14:textId="4A33D106" w:rsidR="004C7638" w:rsidRPr="00C54246" w:rsidRDefault="004C7638" w:rsidP="00C54246">
      <w:r w:rsidRPr="00C54246">
        <w:t>25. september......................, 20</w:t>
      </w:r>
      <w:r w:rsidR="00D5260A">
        <w:t>2</w:t>
      </w:r>
      <w:r w:rsidRPr="00C54246">
        <w:t xml:space="preserve">1 .a. </w:t>
      </w:r>
    </w:p>
    <w:p w14:paraId="7D46D5CF" w14:textId="77777777" w:rsidR="004C7638" w:rsidRPr="00C54246" w:rsidRDefault="004C7638" w:rsidP="00C54246"/>
    <w:p w14:paraId="21855386" w14:textId="77777777" w:rsidR="004C7638" w:rsidRPr="00C54246" w:rsidRDefault="004C7638" w:rsidP="00C54246">
      <w:r w:rsidRPr="00C54246">
        <w:t>Käesoleva lepingu järgi tegutsemisel lähtuvad lepinguosalised  Võlaõigusseaduse § 580- 618 sätetest</w:t>
      </w:r>
    </w:p>
    <w:p w14:paraId="12E1EFC2" w14:textId="77777777" w:rsidR="004C7638" w:rsidRPr="00C54246" w:rsidRDefault="004C7638" w:rsidP="00C54246"/>
    <w:p w14:paraId="00B7A22C" w14:textId="77777777" w:rsidR="004C7638" w:rsidRPr="00C54246" w:rsidRDefault="004C7638" w:rsidP="00C54246">
      <w:commentRangeStart w:id="1"/>
      <w:r w:rsidRPr="00C54246">
        <w:t>Mati Murakas</w:t>
      </w:r>
      <w:r w:rsidRPr="00C54246">
        <w:tab/>
      </w:r>
      <w:r w:rsidRPr="00C54246">
        <w:tab/>
        <w:t xml:space="preserve">IK </w:t>
      </w:r>
      <w:r w:rsidRPr="00C54246">
        <w:tab/>
      </w:r>
      <w:r w:rsidRPr="00C54246">
        <w:tab/>
      </w:r>
      <w:r w:rsidRPr="00C54246">
        <w:tab/>
      </w:r>
      <w:r w:rsidRPr="00C54246">
        <w:tab/>
        <w:t>elukoht/aadress</w:t>
      </w:r>
    </w:p>
    <w:p w14:paraId="1FD52A68" w14:textId="77777777" w:rsidR="004C7638" w:rsidRPr="00C54246" w:rsidRDefault="004C7638" w:rsidP="00C54246">
      <w:r w:rsidRPr="00C54246">
        <w:t>Mari Riisikas</w:t>
      </w:r>
      <w:r w:rsidRPr="00C54246">
        <w:tab/>
      </w:r>
      <w:r w:rsidRPr="00C54246">
        <w:tab/>
        <w:t>IK</w:t>
      </w:r>
      <w:r w:rsidRPr="00C54246">
        <w:tab/>
      </w:r>
      <w:r w:rsidRPr="00C54246">
        <w:tab/>
      </w:r>
      <w:r w:rsidRPr="00C54246">
        <w:tab/>
      </w:r>
      <w:r w:rsidRPr="00C54246">
        <w:tab/>
        <w:t>elukoht/aadress</w:t>
      </w:r>
    </w:p>
    <w:p w14:paraId="4FC8A901" w14:textId="77777777" w:rsidR="004C7638" w:rsidRPr="00C54246" w:rsidRDefault="004C7638" w:rsidP="00C54246">
      <w:r w:rsidRPr="00C54246">
        <w:t>Anne Tamm</w:t>
      </w:r>
      <w:r w:rsidRPr="00C54246">
        <w:tab/>
      </w:r>
      <w:r w:rsidRPr="00C54246">
        <w:tab/>
        <w:t>IK</w:t>
      </w:r>
      <w:r w:rsidRPr="00C54246">
        <w:tab/>
      </w:r>
      <w:r w:rsidRPr="00C54246">
        <w:tab/>
      </w:r>
      <w:r w:rsidRPr="00C54246">
        <w:tab/>
      </w:r>
      <w:r w:rsidRPr="00C54246">
        <w:tab/>
        <w:t>elukoht/aadress</w:t>
      </w:r>
      <w:commentRangeEnd w:id="1"/>
      <w:r w:rsidR="00995997" w:rsidRPr="00C54246">
        <w:rPr>
          <w:rStyle w:val="Kommentaariviide"/>
          <w:sz w:val="24"/>
          <w:szCs w:val="24"/>
        </w:rPr>
        <w:commentReference w:id="1"/>
      </w:r>
    </w:p>
    <w:p w14:paraId="60086CCE" w14:textId="77777777" w:rsidR="004C7638" w:rsidRPr="00C54246" w:rsidRDefault="004C7638" w:rsidP="00C54246"/>
    <w:p w14:paraId="3E431079" w14:textId="77777777" w:rsidR="004C7638" w:rsidRPr="00C54246" w:rsidRDefault="004C7638" w:rsidP="00C54246">
      <w:r w:rsidRPr="00C54246">
        <w:t>edaspidi nimetatud "seltsinglane" või  mitmuses " seltsinglased" leppisid kokku alljärgnevas:</w:t>
      </w:r>
    </w:p>
    <w:p w14:paraId="2DDBD28B" w14:textId="77777777" w:rsidR="004C7638" w:rsidRPr="00C54246" w:rsidRDefault="004C7638" w:rsidP="00C54246">
      <w:r w:rsidRPr="00C54246">
        <w:t xml:space="preserve"> </w:t>
      </w:r>
    </w:p>
    <w:p w14:paraId="6528D724" w14:textId="77777777" w:rsidR="004C7638" w:rsidRPr="00C54246" w:rsidRDefault="004C7638" w:rsidP="00C54246">
      <w:pPr>
        <w:numPr>
          <w:ilvl w:val="0"/>
          <w:numId w:val="1"/>
        </w:numPr>
      </w:pPr>
      <w:commentRangeStart w:id="2"/>
      <w:r w:rsidRPr="00C54246">
        <w:rPr>
          <w:b/>
          <w:bCs/>
        </w:rPr>
        <w:t xml:space="preserve">Lepingu ese </w:t>
      </w:r>
      <w:commentRangeEnd w:id="2"/>
      <w:r w:rsidR="00995997" w:rsidRPr="00C54246">
        <w:rPr>
          <w:rStyle w:val="Kommentaariviide"/>
          <w:sz w:val="24"/>
          <w:szCs w:val="24"/>
        </w:rPr>
        <w:commentReference w:id="2"/>
      </w:r>
    </w:p>
    <w:p w14:paraId="6AD26634" w14:textId="77777777" w:rsidR="00C54246" w:rsidRPr="00C54246" w:rsidRDefault="00C54246" w:rsidP="00C54246">
      <w:pPr>
        <w:ind w:left="360"/>
      </w:pPr>
    </w:p>
    <w:p w14:paraId="24A7C8D6" w14:textId="77777777" w:rsidR="004C7638" w:rsidRPr="00C54246" w:rsidRDefault="004C7638" w:rsidP="00C54246">
      <w:pPr>
        <w:numPr>
          <w:ilvl w:val="1"/>
          <w:numId w:val="1"/>
        </w:numPr>
      </w:pPr>
      <w:commentRangeStart w:id="3"/>
      <w:r w:rsidRPr="00C54246">
        <w:t>Seltsinglased ühen</w:t>
      </w:r>
      <w:r w:rsidR="00995997" w:rsidRPr="00C54246">
        <w:t>davad   oma jõupingutused</w:t>
      </w:r>
      <w:commentRangeEnd w:id="3"/>
      <w:r w:rsidR="00995997" w:rsidRPr="00C54246">
        <w:rPr>
          <w:rStyle w:val="Kommentaariviide"/>
          <w:sz w:val="24"/>
          <w:szCs w:val="24"/>
        </w:rPr>
        <w:commentReference w:id="3"/>
      </w:r>
      <w:r w:rsidR="00995997" w:rsidRPr="00C54246">
        <w:t xml:space="preserve"> .....</w:t>
      </w:r>
      <w:r w:rsidRPr="00C54246">
        <w:t xml:space="preserve"> </w:t>
      </w:r>
      <w:commentRangeStart w:id="4"/>
      <w:r w:rsidRPr="00C54246">
        <w:t xml:space="preserve">Eesmärgi saavutamiseks kohustuvad </w:t>
      </w:r>
      <w:r w:rsidRPr="00C54246">
        <w:tab/>
        <w:t xml:space="preserve">seltsinglased ... </w:t>
      </w:r>
      <w:r w:rsidR="00995997" w:rsidRPr="00C54246">
        <w:t>.</w:t>
      </w:r>
      <w:commentRangeEnd w:id="4"/>
      <w:r w:rsidR="00995997" w:rsidRPr="00C54246">
        <w:rPr>
          <w:rStyle w:val="Kommentaariviide"/>
          <w:sz w:val="24"/>
          <w:szCs w:val="24"/>
        </w:rPr>
        <w:commentReference w:id="4"/>
      </w:r>
    </w:p>
    <w:p w14:paraId="53D07B9A" w14:textId="7C205B53" w:rsidR="00E62334" w:rsidRPr="00C54246" w:rsidRDefault="004C7638" w:rsidP="00C54246">
      <w:pPr>
        <w:numPr>
          <w:ilvl w:val="1"/>
          <w:numId w:val="1"/>
        </w:numPr>
      </w:pPr>
      <w:r w:rsidRPr="00C54246">
        <w:t>...... (teine eesmärk)</w:t>
      </w:r>
    </w:p>
    <w:p w14:paraId="0022B630" w14:textId="005C82BB" w:rsidR="004C7638" w:rsidRPr="00C54246" w:rsidRDefault="004C7638" w:rsidP="00C54246">
      <w:pPr>
        <w:numPr>
          <w:ilvl w:val="1"/>
          <w:numId w:val="1"/>
        </w:numPr>
      </w:pPr>
      <w:r w:rsidRPr="00C54246">
        <w:t xml:space="preserve">...... (kolmas eesmärk) jne </w:t>
      </w:r>
    </w:p>
    <w:p w14:paraId="4EB410D9" w14:textId="77777777" w:rsidR="004C7638" w:rsidRPr="00C54246" w:rsidRDefault="004C7638" w:rsidP="00C54246">
      <w:pPr>
        <w:numPr>
          <w:ilvl w:val="1"/>
          <w:numId w:val="1"/>
        </w:numPr>
      </w:pPr>
      <w:r w:rsidRPr="00C54246">
        <w:t xml:space="preserve">Koostöö aluseks on </w:t>
      </w:r>
      <w:proofErr w:type="spellStart"/>
      <w:r w:rsidRPr="00C54246">
        <w:t>seltsinguline</w:t>
      </w:r>
      <w:proofErr w:type="spellEnd"/>
      <w:r w:rsidRPr="00C54246">
        <w:t xml:space="preserve"> tegevus arvestades kohalikke võimalusi ja vajadusi.</w:t>
      </w:r>
    </w:p>
    <w:p w14:paraId="6CF744A0" w14:textId="77777777" w:rsidR="004C7638" w:rsidRPr="00C54246" w:rsidRDefault="004C7638" w:rsidP="00C54246">
      <w:pPr>
        <w:numPr>
          <w:ilvl w:val="1"/>
          <w:numId w:val="1"/>
        </w:numPr>
      </w:pPr>
      <w:commentRangeStart w:id="5"/>
      <w:r w:rsidRPr="00C54246">
        <w:t xml:space="preserve">Käesolev leping kehtib alates allakirjutamise hetkest ning on tähtajatu/ kehtib kuni </w:t>
      </w:r>
      <w:commentRangeEnd w:id="5"/>
      <w:r w:rsidR="00995997" w:rsidRPr="00C54246">
        <w:rPr>
          <w:rStyle w:val="Kommentaariviide"/>
          <w:sz w:val="24"/>
          <w:szCs w:val="24"/>
        </w:rPr>
        <w:commentReference w:id="5"/>
      </w:r>
      <w:r w:rsidRPr="00C54246">
        <w:t xml:space="preserve">.....  </w:t>
      </w:r>
    </w:p>
    <w:p w14:paraId="651096A6" w14:textId="77777777" w:rsidR="004C7638" w:rsidRPr="00C54246" w:rsidRDefault="004C7638" w:rsidP="00C54246">
      <w:pPr>
        <w:ind w:firstLine="705"/>
      </w:pPr>
    </w:p>
    <w:p w14:paraId="48704721" w14:textId="77777777" w:rsidR="004C7638" w:rsidRPr="00C54246" w:rsidRDefault="004C7638" w:rsidP="00C54246">
      <w:pPr>
        <w:rPr>
          <w:b/>
          <w:bCs/>
        </w:rPr>
      </w:pPr>
    </w:p>
    <w:p w14:paraId="16659B40" w14:textId="77777777" w:rsidR="004C7638" w:rsidRPr="00C54246" w:rsidRDefault="004C7638" w:rsidP="00C54246">
      <w:pPr>
        <w:numPr>
          <w:ilvl w:val="0"/>
          <w:numId w:val="1"/>
        </w:numPr>
        <w:rPr>
          <w:b/>
          <w:bCs/>
        </w:rPr>
      </w:pPr>
      <w:r w:rsidRPr="00C54246">
        <w:rPr>
          <w:b/>
          <w:bCs/>
        </w:rPr>
        <w:t xml:space="preserve">Seltsinglaste  kohustused ja õigused </w:t>
      </w:r>
    </w:p>
    <w:p w14:paraId="5301AD0E" w14:textId="77777777" w:rsidR="00C54246" w:rsidRPr="00C54246" w:rsidRDefault="00C54246" w:rsidP="00C54246">
      <w:pPr>
        <w:ind w:left="360"/>
        <w:rPr>
          <w:b/>
          <w:bCs/>
        </w:rPr>
      </w:pPr>
    </w:p>
    <w:p w14:paraId="0258E4E1" w14:textId="77777777" w:rsidR="004C7638" w:rsidRPr="00C54246" w:rsidRDefault="004C7638" w:rsidP="00C54246">
      <w:pPr>
        <w:numPr>
          <w:ilvl w:val="1"/>
          <w:numId w:val="1"/>
        </w:numPr>
      </w:pPr>
      <w:commentRangeStart w:id="6"/>
      <w:r w:rsidRPr="00C54246">
        <w:t xml:space="preserve">Seltsinglased kohustuvad tegutsema ühiselt  alates käesolevale lepingule </w:t>
      </w:r>
      <w:r w:rsidRPr="00C54246">
        <w:tab/>
        <w:t xml:space="preserve">allakirjutamise momendist. Ühised tegevused:  ..... </w:t>
      </w:r>
      <w:commentRangeEnd w:id="6"/>
      <w:r w:rsidR="00995997" w:rsidRPr="00C54246">
        <w:rPr>
          <w:rStyle w:val="Kommentaariviide"/>
          <w:sz w:val="24"/>
          <w:szCs w:val="24"/>
        </w:rPr>
        <w:commentReference w:id="6"/>
      </w:r>
    </w:p>
    <w:p w14:paraId="275149B5" w14:textId="77777777" w:rsidR="004C7638" w:rsidRPr="00C54246" w:rsidRDefault="004C7638" w:rsidP="00C54246">
      <w:pPr>
        <w:numPr>
          <w:ilvl w:val="1"/>
          <w:numId w:val="1"/>
        </w:numPr>
      </w:pPr>
      <w:commentRangeStart w:id="7"/>
      <w:commentRangeStart w:id="8"/>
      <w:r w:rsidRPr="00C54246">
        <w:t>Seltsinglase panuseks eesmärgi saavutamisel on: ....</w:t>
      </w:r>
      <w:commentRangeEnd w:id="7"/>
      <w:r w:rsidR="00995997" w:rsidRPr="00C54246">
        <w:rPr>
          <w:rStyle w:val="Kommentaariviide"/>
          <w:sz w:val="24"/>
          <w:szCs w:val="24"/>
        </w:rPr>
        <w:commentReference w:id="7"/>
      </w:r>
      <w:r w:rsidRPr="00C54246">
        <w:t xml:space="preserve"> </w:t>
      </w:r>
    </w:p>
    <w:p w14:paraId="7485608C" w14:textId="77777777" w:rsidR="004C7638" w:rsidRPr="00C54246" w:rsidRDefault="004C7638" w:rsidP="00C54246">
      <w:pPr>
        <w:numPr>
          <w:ilvl w:val="1"/>
          <w:numId w:val="1"/>
        </w:numPr>
      </w:pPr>
      <w:r w:rsidRPr="00C54246">
        <w:t>osamaks ...... ??? lepingu sõlmimise alguses.</w:t>
      </w:r>
    </w:p>
    <w:p w14:paraId="3BD5C9C1" w14:textId="77777777" w:rsidR="00E62334" w:rsidRPr="00C54246" w:rsidRDefault="004C7638" w:rsidP="00C54246">
      <w:pPr>
        <w:numPr>
          <w:ilvl w:val="1"/>
          <w:numId w:val="1"/>
        </w:numPr>
      </w:pPr>
      <w:r w:rsidRPr="00C54246">
        <w:t>igasugune ühise eesmärgi nimel teostatud töö või teenus või  varaline osamaks.</w:t>
      </w:r>
    </w:p>
    <w:p w14:paraId="13A9C45D" w14:textId="77777777" w:rsidR="004C7638" w:rsidRPr="00C54246" w:rsidRDefault="004C7638" w:rsidP="00C54246">
      <w:pPr>
        <w:numPr>
          <w:ilvl w:val="1"/>
          <w:numId w:val="1"/>
        </w:numPr>
      </w:pPr>
      <w:r w:rsidRPr="00C54246">
        <w:t xml:space="preserve">asja üleandmine jms. </w:t>
      </w:r>
    </w:p>
    <w:p w14:paraId="72DECFB1" w14:textId="77777777" w:rsidR="004C7638" w:rsidRPr="00C54246" w:rsidRDefault="004C7638" w:rsidP="00C54246">
      <w:pPr>
        <w:numPr>
          <w:ilvl w:val="1"/>
          <w:numId w:val="1"/>
        </w:numPr>
      </w:pPr>
      <w:r w:rsidRPr="00C54246">
        <w:t xml:space="preserve">Seltsinglaste tehtavad panused, samuti tegevuses omandatud vara kuulub </w:t>
      </w:r>
      <w:r w:rsidRPr="00C54246">
        <w:tab/>
        <w:t>seltsinglaste ühisomandisse (seltsinguvarasse)..</w:t>
      </w:r>
    </w:p>
    <w:p w14:paraId="68D2A412" w14:textId="6EDEAF8E" w:rsidR="004C7638" w:rsidRPr="00C54246" w:rsidRDefault="004C7638" w:rsidP="00C54246">
      <w:pPr>
        <w:numPr>
          <w:ilvl w:val="1"/>
          <w:numId w:val="1"/>
        </w:numPr>
      </w:pPr>
      <w:r w:rsidRPr="00C54246">
        <w:t xml:space="preserve">Seltsinglased kohustuvad  oma tegevuse tulemusel, ürituste ja väljamüükide </w:t>
      </w:r>
      <w:r w:rsidRPr="00C54246">
        <w:tab/>
        <w:t>korraldamisel  saadud rahalised  ja muud materiaalsed vahendid kasutama käesoleva lepingu eesmärkide saavutamiseks.</w:t>
      </w:r>
      <w:commentRangeEnd w:id="8"/>
      <w:r w:rsidR="00995997" w:rsidRPr="00C54246">
        <w:rPr>
          <w:rStyle w:val="Kommentaariviide"/>
          <w:sz w:val="24"/>
          <w:szCs w:val="24"/>
        </w:rPr>
        <w:commentReference w:id="8"/>
      </w:r>
    </w:p>
    <w:p w14:paraId="73ED4098" w14:textId="77777777" w:rsidR="004C7638" w:rsidRPr="00C54246" w:rsidRDefault="004C7638" w:rsidP="00C54246">
      <w:pPr>
        <w:numPr>
          <w:ilvl w:val="1"/>
          <w:numId w:val="1"/>
        </w:numPr>
      </w:pPr>
      <w:r w:rsidRPr="00C54246">
        <w:t xml:space="preserve">. </w:t>
      </w:r>
      <w:r w:rsidRPr="00C54246">
        <w:tab/>
      </w:r>
      <w:commentRangeStart w:id="9"/>
      <w:r w:rsidRPr="00C54246">
        <w:t xml:space="preserve">Käesoleva lepinguga antakse ühise tegutsemise juhtimine  järgmistele </w:t>
      </w:r>
      <w:r w:rsidRPr="00C54246">
        <w:tab/>
        <w:t>seltsinglas(t)</w:t>
      </w:r>
      <w:proofErr w:type="spellStart"/>
      <w:r w:rsidRPr="00C54246">
        <w:t>ele</w:t>
      </w:r>
      <w:proofErr w:type="spellEnd"/>
      <w:r w:rsidRPr="00C54246">
        <w:t xml:space="preserve">: ... </w:t>
      </w:r>
      <w:commentRangeEnd w:id="9"/>
      <w:r w:rsidR="00995997" w:rsidRPr="00C54246">
        <w:rPr>
          <w:rStyle w:val="Kommentaariviide"/>
          <w:sz w:val="24"/>
          <w:szCs w:val="24"/>
        </w:rPr>
        <w:commentReference w:id="9"/>
      </w:r>
    </w:p>
    <w:p w14:paraId="6FD4034C" w14:textId="77777777" w:rsidR="004C7638" w:rsidRPr="00C54246" w:rsidRDefault="004C7638" w:rsidP="00C54246">
      <w:pPr>
        <w:numPr>
          <w:ilvl w:val="2"/>
          <w:numId w:val="1"/>
        </w:numPr>
      </w:pPr>
      <w:r w:rsidRPr="00C54246">
        <w:t xml:space="preserve">Juhtimisõiguse võib neilt ära võtta  teiste seltsinglaste lihthäälteenamuse </w:t>
      </w:r>
      <w:r w:rsidRPr="00C54246">
        <w:tab/>
        <w:t xml:space="preserve"> </w:t>
      </w:r>
      <w:r w:rsidRPr="00C54246">
        <w:tab/>
        <w:t xml:space="preserve">otsusega. </w:t>
      </w:r>
    </w:p>
    <w:p w14:paraId="338F7305" w14:textId="77777777" w:rsidR="004C7638" w:rsidRPr="00C54246" w:rsidRDefault="004C7638" w:rsidP="00C54246">
      <w:pPr>
        <w:numPr>
          <w:ilvl w:val="1"/>
          <w:numId w:val="1"/>
        </w:numPr>
      </w:pPr>
      <w:r w:rsidRPr="00C54246">
        <w:t xml:space="preserve">juhtima õigustatud seltsinglaste suhtes teiste seltsinglastega kehtib </w:t>
      </w:r>
      <w:r w:rsidRPr="00C54246">
        <w:tab/>
        <w:t xml:space="preserve">käsunduslepingu kohta sätestatu; </w:t>
      </w:r>
    </w:p>
    <w:p w14:paraId="213C5CC3" w14:textId="77777777" w:rsidR="004C7638" w:rsidRPr="00C54246" w:rsidRDefault="004C7638" w:rsidP="00C54246">
      <w:pPr>
        <w:numPr>
          <w:ilvl w:val="2"/>
          <w:numId w:val="1"/>
        </w:numPr>
      </w:pPr>
      <w:r w:rsidRPr="00C54246">
        <w:t xml:space="preserve">juhtimiseks õigustatud isikud on kohustatud oma tegevusest aru andma teistele </w:t>
      </w:r>
      <w:r w:rsidRPr="00C54246">
        <w:tab/>
        <w:t>seltsinglastele;</w:t>
      </w:r>
    </w:p>
    <w:p w14:paraId="23BF656E" w14:textId="2BED9369" w:rsidR="004C7638" w:rsidRPr="00C54246" w:rsidRDefault="004C7638" w:rsidP="00C54246">
      <w:pPr>
        <w:numPr>
          <w:ilvl w:val="2"/>
          <w:numId w:val="1"/>
        </w:numPr>
      </w:pPr>
      <w:r w:rsidRPr="00C54246">
        <w:t xml:space="preserve">igapäevasest tegevusest väljuvaid tehinguid võib teha vaid kõigi seltsinglaste </w:t>
      </w:r>
      <w:r w:rsidRPr="00C54246">
        <w:tab/>
        <w:t>eelneval</w:t>
      </w:r>
      <w:r w:rsidR="002D22BC">
        <w:t xml:space="preserve"> </w:t>
      </w:r>
      <w:r w:rsidRPr="00C54246">
        <w:t xml:space="preserve">nõusolekul, mille kohta koostatakse protokoll. </w:t>
      </w:r>
      <w:r w:rsidR="00E62334" w:rsidRPr="00C54246">
        <w:br/>
      </w:r>
      <w:r w:rsidR="00995997" w:rsidRPr="00C54246">
        <w:lastRenderedPageBreak/>
        <w:br/>
      </w:r>
    </w:p>
    <w:p w14:paraId="00A2F678" w14:textId="77777777" w:rsidR="004C7638" w:rsidRPr="00C54246" w:rsidRDefault="004C7638" w:rsidP="00C54246">
      <w:pPr>
        <w:numPr>
          <w:ilvl w:val="2"/>
          <w:numId w:val="1"/>
        </w:numPr>
      </w:pPr>
      <w:commentRangeStart w:id="10"/>
      <w:r w:rsidRPr="00C54246">
        <w:t xml:space="preserve">Seltsingu tegevusaruanne koostatakse pärast majandusaasta lõppu ning </w:t>
      </w:r>
    </w:p>
    <w:p w14:paraId="06D61457" w14:textId="77777777" w:rsidR="004C7638" w:rsidRPr="00C54246" w:rsidRDefault="004C7638" w:rsidP="00C54246">
      <w:pPr>
        <w:numPr>
          <w:ilvl w:val="2"/>
          <w:numId w:val="1"/>
        </w:numPr>
      </w:pPr>
      <w:r w:rsidRPr="00C54246">
        <w:t xml:space="preserve">esitatakse kinnitamiseks teistele seltsinglastele. Tekkinud kasum või kahjum  </w:t>
      </w:r>
      <w:r w:rsidRPr="00C54246">
        <w:tab/>
        <w:t xml:space="preserve">jaotatakse vastavalt seltsinglaste otsusele, arvestades iga seltsinglase poolt </w:t>
      </w:r>
      <w:r w:rsidRPr="00C54246">
        <w:tab/>
        <w:t xml:space="preserve">tehtud </w:t>
      </w:r>
      <w:r w:rsidRPr="00C54246">
        <w:tab/>
        <w:t>panuse suurust.</w:t>
      </w:r>
      <w:commentRangeEnd w:id="10"/>
      <w:r w:rsidR="00995997" w:rsidRPr="00C54246">
        <w:rPr>
          <w:rStyle w:val="Kommentaariviide"/>
          <w:sz w:val="24"/>
          <w:szCs w:val="24"/>
        </w:rPr>
        <w:commentReference w:id="10"/>
      </w:r>
    </w:p>
    <w:p w14:paraId="5DD710AA" w14:textId="77777777" w:rsidR="004C7638" w:rsidRPr="00C54246" w:rsidRDefault="004C7638" w:rsidP="00C54246">
      <w:pPr>
        <w:numPr>
          <w:ilvl w:val="1"/>
          <w:numId w:val="1"/>
        </w:numPr>
      </w:pPr>
      <w:r w:rsidRPr="00C54246">
        <w:t>Ükski seltsinglane:</w:t>
      </w:r>
    </w:p>
    <w:p w14:paraId="1EA744E8" w14:textId="77777777" w:rsidR="004C7638" w:rsidRPr="00C54246" w:rsidRDefault="004C7638" w:rsidP="00C54246">
      <w:pPr>
        <w:numPr>
          <w:ilvl w:val="2"/>
          <w:numId w:val="1"/>
        </w:numPr>
      </w:pPr>
      <w:r w:rsidRPr="00C54246">
        <w:t xml:space="preserve">ei tohi  teha tehinguid, millega kahjustatakse seltsingu eesmärki ja/või  ühist </w:t>
      </w:r>
      <w:r w:rsidRPr="00C54246">
        <w:tab/>
        <w:t xml:space="preserve">vara; </w:t>
      </w:r>
    </w:p>
    <w:p w14:paraId="120B2CBC" w14:textId="543CEB26" w:rsidR="004C7638" w:rsidRPr="00C54246" w:rsidRDefault="004C7638" w:rsidP="00C54246">
      <w:pPr>
        <w:numPr>
          <w:ilvl w:val="2"/>
          <w:numId w:val="1"/>
        </w:numPr>
      </w:pPr>
      <w:commentRangeStart w:id="11"/>
      <w:r w:rsidRPr="00C54246">
        <w:t xml:space="preserve">ei või käsutada väljaspool ühistegevust seltsingu varasse kuuluvaid esemeid ja </w:t>
      </w:r>
      <w:r w:rsidRPr="00C54246">
        <w:tab/>
        <w:t xml:space="preserve">rahalisi vahendeid ega oma osa seltsingu varas;  </w:t>
      </w:r>
    </w:p>
    <w:p w14:paraId="51BFE177" w14:textId="77777777" w:rsidR="004C7638" w:rsidRPr="00C54246" w:rsidRDefault="004C7638" w:rsidP="00C54246">
      <w:pPr>
        <w:numPr>
          <w:ilvl w:val="2"/>
          <w:numId w:val="1"/>
        </w:numPr>
      </w:pPr>
      <w:r w:rsidRPr="00C54246">
        <w:t>ei või kasutada oma osa ühises varas ilma teiste seltsinglaste nõusolekuta;</w:t>
      </w:r>
      <w:commentRangeEnd w:id="11"/>
      <w:r w:rsidR="00995997" w:rsidRPr="00C54246">
        <w:rPr>
          <w:rStyle w:val="Kommentaariviide"/>
          <w:sz w:val="24"/>
          <w:szCs w:val="24"/>
        </w:rPr>
        <w:commentReference w:id="11"/>
      </w:r>
    </w:p>
    <w:p w14:paraId="493982C6" w14:textId="40160000" w:rsidR="004C7638" w:rsidRPr="00C54246" w:rsidRDefault="004C7638" w:rsidP="00C54246">
      <w:pPr>
        <w:numPr>
          <w:ilvl w:val="2"/>
          <w:numId w:val="1"/>
        </w:numPr>
      </w:pPr>
      <w:r w:rsidRPr="00C54246">
        <w:t xml:space="preserve">seltsinglaste poolt ühiselt kolmandate isikute ees võetud kohustuste eest </w:t>
      </w:r>
      <w:r w:rsidRPr="00C54246">
        <w:tab/>
        <w:t>vastutavad seltsinglased solidaarselt.</w:t>
      </w:r>
    </w:p>
    <w:p w14:paraId="3E5AB907" w14:textId="77777777" w:rsidR="004C7638" w:rsidRPr="00C54246" w:rsidRDefault="004C7638" w:rsidP="00C54246"/>
    <w:p w14:paraId="397905E1" w14:textId="77777777" w:rsidR="004C7638" w:rsidRPr="00C54246" w:rsidRDefault="004C7638" w:rsidP="00C54246"/>
    <w:p w14:paraId="72E35563" w14:textId="77777777" w:rsidR="00E62334" w:rsidRPr="00C54246" w:rsidRDefault="004C7638" w:rsidP="00C54246">
      <w:pPr>
        <w:numPr>
          <w:ilvl w:val="0"/>
          <w:numId w:val="1"/>
        </w:numPr>
      </w:pPr>
      <w:r w:rsidRPr="00C54246">
        <w:rPr>
          <w:b/>
          <w:bCs/>
        </w:rPr>
        <w:t>Seltsingulepingu  lõpetamine</w:t>
      </w:r>
      <w:r w:rsidR="00E62334" w:rsidRPr="00C54246">
        <w:rPr>
          <w:b/>
          <w:bCs/>
        </w:rPr>
        <w:br/>
      </w:r>
    </w:p>
    <w:p w14:paraId="164FB034" w14:textId="77777777" w:rsidR="004C7638" w:rsidRPr="00C54246" w:rsidRDefault="004C7638" w:rsidP="00C54246">
      <w:pPr>
        <w:numPr>
          <w:ilvl w:val="1"/>
          <w:numId w:val="1"/>
        </w:numPr>
      </w:pPr>
      <w:r w:rsidRPr="00C54246">
        <w:t xml:space="preserve">Seltsingu lõpetamine toimub: </w:t>
      </w:r>
    </w:p>
    <w:p w14:paraId="0A276A79" w14:textId="77777777" w:rsidR="00E62334" w:rsidRPr="00C54246" w:rsidRDefault="004C7638" w:rsidP="00C54246">
      <w:pPr>
        <w:numPr>
          <w:ilvl w:val="2"/>
          <w:numId w:val="1"/>
        </w:numPr>
      </w:pPr>
      <w:r w:rsidRPr="00C54246">
        <w:t>seltsinglaste otsusega;</w:t>
      </w:r>
    </w:p>
    <w:p w14:paraId="252C648C" w14:textId="77777777" w:rsidR="00E62334" w:rsidRPr="00C54246" w:rsidRDefault="004C7638" w:rsidP="00C54246">
      <w:pPr>
        <w:numPr>
          <w:ilvl w:val="2"/>
          <w:numId w:val="1"/>
        </w:numPr>
      </w:pPr>
      <w:r w:rsidRPr="00C54246">
        <w:t>seltsingulepingu ülesütlemisega seltsinglase poolt;</w:t>
      </w:r>
    </w:p>
    <w:p w14:paraId="331A185D" w14:textId="77777777" w:rsidR="00E62334" w:rsidRPr="00C54246" w:rsidRDefault="004C7638" w:rsidP="00C54246">
      <w:pPr>
        <w:numPr>
          <w:ilvl w:val="2"/>
          <w:numId w:val="1"/>
        </w:numPr>
        <w:ind w:right="-143"/>
      </w:pPr>
      <w:r w:rsidRPr="00C54246">
        <w:t xml:space="preserve">seltsingulepingu ülesütlemisega </w:t>
      </w:r>
      <w:r w:rsidR="00E62334" w:rsidRPr="00C54246">
        <w:t xml:space="preserve">seltsinglase võlausaldaja poolt </w:t>
      </w:r>
      <w:r w:rsidR="00E62334" w:rsidRPr="00C54246">
        <w:br/>
        <w:t>võlaõigusseaduse §599 nimetatud juhul</w:t>
      </w:r>
      <w:r w:rsidRPr="00C54246">
        <w:t>;</w:t>
      </w:r>
    </w:p>
    <w:p w14:paraId="0B2588E5" w14:textId="77777777" w:rsidR="00F13A59" w:rsidRPr="00C54246" w:rsidRDefault="004C7638" w:rsidP="00C54246">
      <w:pPr>
        <w:numPr>
          <w:ilvl w:val="2"/>
          <w:numId w:val="1"/>
        </w:numPr>
        <w:ind w:right="-143"/>
      </w:pPr>
      <w:r w:rsidRPr="00C54246">
        <w:t>seltsinglase surmaga;</w:t>
      </w:r>
    </w:p>
    <w:p w14:paraId="3A017C41" w14:textId="77777777" w:rsidR="00F13A59" w:rsidRPr="00C54246" w:rsidRDefault="004C7638" w:rsidP="00C54246">
      <w:pPr>
        <w:numPr>
          <w:ilvl w:val="2"/>
          <w:numId w:val="1"/>
        </w:numPr>
        <w:ind w:right="-143"/>
      </w:pPr>
      <w:r w:rsidRPr="00C54246">
        <w:t>seltsingu eesmärgi saavutamisega või selle saavutamise võimatuse ilmnemisega;</w:t>
      </w:r>
    </w:p>
    <w:p w14:paraId="660892E4" w14:textId="77777777" w:rsidR="00F13A59" w:rsidRPr="00C54246" w:rsidRDefault="004C7638" w:rsidP="00C54246">
      <w:pPr>
        <w:numPr>
          <w:ilvl w:val="2"/>
          <w:numId w:val="1"/>
        </w:numPr>
        <w:ind w:right="-143"/>
      </w:pPr>
      <w:r w:rsidRPr="00C54246">
        <w:t>tähtaja lõppemisega, kui seltsing on tähtajaline;</w:t>
      </w:r>
    </w:p>
    <w:p w14:paraId="71F82764" w14:textId="77777777" w:rsidR="004C7638" w:rsidRPr="00C54246" w:rsidRDefault="004C7638" w:rsidP="00C54246">
      <w:pPr>
        <w:numPr>
          <w:ilvl w:val="2"/>
          <w:numId w:val="1"/>
        </w:numPr>
        <w:ind w:right="-143"/>
      </w:pPr>
      <w:r w:rsidRPr="00C54246">
        <w:t>seltsinglase pankroti väljakuulutamisega.</w:t>
      </w:r>
    </w:p>
    <w:p w14:paraId="580C1D1D" w14:textId="77777777" w:rsidR="004C7638" w:rsidRPr="00C54246" w:rsidRDefault="004C7638" w:rsidP="00C54246">
      <w:pPr>
        <w:pStyle w:val="Kehatekst"/>
        <w:numPr>
          <w:ilvl w:val="1"/>
          <w:numId w:val="1"/>
        </w:numPr>
      </w:pPr>
      <w:r w:rsidRPr="00C54246">
        <w:t xml:space="preserve">Seltsingu lõppemine ei lõpeta ega muuda seltsinglaste kohustusi kolmandate isikute </w:t>
      </w:r>
      <w:r w:rsidRPr="00C54246">
        <w:tab/>
        <w:t xml:space="preserve">suhtes. </w:t>
      </w:r>
    </w:p>
    <w:p w14:paraId="63C5D00D" w14:textId="77777777" w:rsidR="004C7638" w:rsidRPr="00C54246" w:rsidRDefault="004C7638" w:rsidP="00C54246">
      <w:pPr>
        <w:numPr>
          <w:ilvl w:val="1"/>
          <w:numId w:val="1"/>
        </w:numPr>
      </w:pPr>
      <w:r w:rsidRPr="00C54246">
        <w:t>Pärast  seltsingulepingu  lõpetamise otsust  toimub seltsingu likvideerimine:</w:t>
      </w:r>
    </w:p>
    <w:p w14:paraId="36CB7FDB" w14:textId="77777777" w:rsidR="00F13A59" w:rsidRPr="00C54246" w:rsidRDefault="004C7638" w:rsidP="00C54246">
      <w:pPr>
        <w:numPr>
          <w:ilvl w:val="2"/>
          <w:numId w:val="1"/>
        </w:numPr>
      </w:pPr>
      <w:r w:rsidRPr="00C54246">
        <w:t>kaasomandi jaotamise sätteid arvestades;</w:t>
      </w:r>
    </w:p>
    <w:p w14:paraId="37F4B513" w14:textId="77777777" w:rsidR="004C7638" w:rsidRPr="00C54246" w:rsidRDefault="004C7638" w:rsidP="00C54246">
      <w:pPr>
        <w:numPr>
          <w:ilvl w:val="2"/>
          <w:numId w:val="1"/>
        </w:numPr>
      </w:pPr>
      <w:r w:rsidRPr="00C54246">
        <w:t>esmalt täidetakse ühised kohustused ühise vara arvel;</w:t>
      </w:r>
    </w:p>
    <w:p w14:paraId="41D35C70" w14:textId="77777777" w:rsidR="00F13A59" w:rsidRPr="00C54246" w:rsidRDefault="004C7638" w:rsidP="00C54246">
      <w:pPr>
        <w:numPr>
          <w:ilvl w:val="2"/>
          <w:numId w:val="1"/>
        </w:numPr>
      </w:pPr>
      <w:r w:rsidRPr="00C54246">
        <w:t>seejärel tagastatakse seltsinglaste panused;</w:t>
      </w:r>
    </w:p>
    <w:p w14:paraId="648E19EA" w14:textId="77777777" w:rsidR="004C7638" w:rsidRPr="00C54246" w:rsidRDefault="004C7638" w:rsidP="00C54246">
      <w:pPr>
        <w:numPr>
          <w:ilvl w:val="2"/>
          <w:numId w:val="1"/>
        </w:numPr>
      </w:pPr>
      <w:r w:rsidRPr="00C54246">
        <w:t xml:space="preserve">seejärel jagatakse vara ülejääk seltsinglastele proportsionaalselt nende  osadele </w:t>
      </w:r>
      <w:r w:rsidRPr="00C54246">
        <w:tab/>
        <w:t>/osamaksu suurusele/osale kasumi jaotamises.</w:t>
      </w:r>
    </w:p>
    <w:p w14:paraId="3A850F0F" w14:textId="77777777" w:rsidR="00F13A59" w:rsidRPr="00C54246" w:rsidRDefault="004C7638" w:rsidP="00C54246">
      <w:pPr>
        <w:numPr>
          <w:ilvl w:val="1"/>
          <w:numId w:val="1"/>
        </w:numPr>
        <w:rPr>
          <w:rStyle w:val="Kommentaariviide"/>
          <w:sz w:val="24"/>
          <w:szCs w:val="24"/>
        </w:rPr>
      </w:pPr>
      <w:r w:rsidRPr="00C54246">
        <w:t xml:space="preserve">Seltsinglane võib  käesoleva lepingu igal ajal üles öelda. Lepingu ülesütlemisest peab </w:t>
      </w:r>
      <w:r w:rsidRPr="00C54246">
        <w:tab/>
        <w:t>kirjalikult ette teatama kolmkümmend (30) kalendripäeva.</w:t>
      </w:r>
    </w:p>
    <w:p w14:paraId="1D9F7F41" w14:textId="77777777" w:rsidR="004C7638" w:rsidRPr="00C54246" w:rsidRDefault="004C7638" w:rsidP="00C54246">
      <w:pPr>
        <w:numPr>
          <w:ilvl w:val="1"/>
          <w:numId w:val="1"/>
        </w:numPr>
      </w:pPr>
      <w:r w:rsidRPr="00C54246">
        <w:t xml:space="preserve">Lepinguosalised vastutavad solidaarselt ühise tegutsemisega seotud kulutuste ja </w:t>
      </w:r>
      <w:r w:rsidRPr="00C54246">
        <w:tab/>
        <w:t>kahjude katmise eest.</w:t>
      </w:r>
    </w:p>
    <w:p w14:paraId="0AE19B10" w14:textId="77777777" w:rsidR="004C7638" w:rsidRPr="00C54246" w:rsidRDefault="004C7638" w:rsidP="00C54246">
      <w:r w:rsidRPr="00C54246">
        <w:t xml:space="preserve"> </w:t>
      </w:r>
    </w:p>
    <w:p w14:paraId="0C065C01" w14:textId="77777777" w:rsidR="004C7638" w:rsidRPr="00C54246" w:rsidRDefault="004C7638" w:rsidP="00C54246">
      <w:r w:rsidRPr="00C54246">
        <w:t xml:space="preserve">  </w:t>
      </w:r>
    </w:p>
    <w:p w14:paraId="6B0445C3" w14:textId="77777777" w:rsidR="004C7638" w:rsidRPr="00C54246" w:rsidRDefault="004C7638" w:rsidP="00C54246">
      <w:r w:rsidRPr="00C54246">
        <w:t>Käesolev leping on koostatud  ............. identses juriidilist jõudu omavas eksemplaris, millest üks jääb ajaloo talletamiseks  juhatuse liikmete kätte ja igale lepinguosalisele üks eksemplar.</w:t>
      </w:r>
    </w:p>
    <w:p w14:paraId="1DF53AE9" w14:textId="77777777" w:rsidR="004C7638" w:rsidRPr="00C54246" w:rsidRDefault="004C7638" w:rsidP="00C54246"/>
    <w:p w14:paraId="63E1B3DD" w14:textId="77777777" w:rsidR="004C7638" w:rsidRPr="00C54246" w:rsidRDefault="004C7638" w:rsidP="00C54246">
      <w:r w:rsidRPr="00C54246">
        <w:t xml:space="preserve">Allkirjad : </w:t>
      </w:r>
      <w:r w:rsidRPr="00C54246">
        <w:tab/>
      </w:r>
    </w:p>
    <w:p w14:paraId="64BE2077" w14:textId="77777777" w:rsidR="004C7638" w:rsidRPr="00C54246" w:rsidRDefault="004C7638" w:rsidP="00C54246"/>
    <w:p w14:paraId="6CF066BF" w14:textId="77777777" w:rsidR="004C7638" w:rsidRPr="00C54246" w:rsidRDefault="004C7638" w:rsidP="00C54246"/>
    <w:p w14:paraId="5DA28E58" w14:textId="77777777" w:rsidR="004C7638" w:rsidRPr="00C54246" w:rsidRDefault="004C7638" w:rsidP="00C54246">
      <w:r w:rsidRPr="00C54246">
        <w:t xml:space="preserve">                                         telefon</w:t>
      </w:r>
      <w:r w:rsidRPr="00C54246">
        <w:tab/>
      </w:r>
      <w:r w:rsidRPr="00C54246">
        <w:tab/>
      </w:r>
      <w:r w:rsidRPr="00C54246">
        <w:tab/>
        <w:t>allkiri</w:t>
      </w:r>
    </w:p>
    <w:p w14:paraId="403BA19B" w14:textId="77777777" w:rsidR="004C7638" w:rsidRPr="00C54246" w:rsidRDefault="004C7638" w:rsidP="00C54246"/>
    <w:sectPr w:rsidR="004C7638" w:rsidRPr="00C54246" w:rsidSect="00B72126">
      <w:headerReference w:type="default" r:id="rId10"/>
      <w:footerReference w:type="default" r:id="rId11"/>
      <w:pgSz w:w="11905" w:h="16837"/>
      <w:pgMar w:top="1417" w:right="1417" w:bottom="1417" w:left="1417" w:header="708" w:footer="21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ÜSK" w:date="2017-04-18T12:32:00Z" w:initials="HV">
    <w:p w14:paraId="4AB396C4" w14:textId="77777777" w:rsidR="00995997" w:rsidRPr="00B72126" w:rsidRDefault="00995997" w:rsidP="00995997">
      <w:pPr>
        <w:pStyle w:val="Alapealkiri"/>
        <w:rPr>
          <w:rFonts w:ascii="Times New Roman" w:hAnsi="Times New Roman" w:cs="Times New Roman"/>
          <w:i w:val="0"/>
          <w:iCs w:val="0"/>
          <w:color w:val="00AE00"/>
          <w:sz w:val="24"/>
          <w:szCs w:val="24"/>
        </w:rPr>
      </w:pPr>
      <w:r>
        <w:rPr>
          <w:rStyle w:val="Kommentaariviide"/>
        </w:rPr>
        <w:annotationRef/>
      </w:r>
      <w:r w:rsidRPr="00B72126">
        <w:rPr>
          <w:rFonts w:ascii="Times New Roman" w:hAnsi="Times New Roman" w:cs="Times New Roman"/>
          <w:i w:val="0"/>
          <w:iCs w:val="0"/>
          <w:color w:val="00AE00"/>
          <w:sz w:val="24"/>
          <w:szCs w:val="24"/>
        </w:rPr>
        <w:t>Seltsingul peaks olema ka nimi</w:t>
      </w:r>
    </w:p>
    <w:p w14:paraId="66ABC6C6" w14:textId="77777777" w:rsidR="00995997" w:rsidRDefault="00995997">
      <w:pPr>
        <w:pStyle w:val="Kommentaaritekst"/>
      </w:pPr>
    </w:p>
  </w:comment>
  <w:comment w:id="1" w:author="KÜSK" w:date="2017-04-18T12:32:00Z" w:initials="HV">
    <w:p w14:paraId="66F59782" w14:textId="77777777" w:rsidR="00995997" w:rsidRPr="00B72126" w:rsidRDefault="00995997" w:rsidP="00995997">
      <w:pPr>
        <w:rPr>
          <w:color w:val="00AE00"/>
        </w:rPr>
      </w:pPr>
      <w:r>
        <w:rPr>
          <w:rStyle w:val="Kommentaariviide"/>
        </w:rPr>
        <w:annotationRef/>
      </w:r>
      <w:r w:rsidRPr="00B72126">
        <w:rPr>
          <w:color w:val="00AE00"/>
        </w:rPr>
        <w:t>Siia tuleb märkida kõikide seltsinglaste täisnimed, isikukoodid, elukoht/ aadress</w:t>
      </w:r>
    </w:p>
    <w:p w14:paraId="76C2408C" w14:textId="77777777" w:rsidR="00995997" w:rsidRDefault="00995997">
      <w:pPr>
        <w:pStyle w:val="Kommentaaritekst"/>
      </w:pPr>
    </w:p>
  </w:comment>
  <w:comment w:id="2" w:author="KÜSK" w:date="2017-04-18T12:32:00Z" w:initials="HV">
    <w:p w14:paraId="15333166" w14:textId="77777777" w:rsidR="00995997" w:rsidRDefault="00995997">
      <w:pPr>
        <w:pStyle w:val="Kommentaaritekst"/>
      </w:pPr>
      <w:r>
        <w:rPr>
          <w:rStyle w:val="Kommentaariviide"/>
        </w:rPr>
        <w:annotationRef/>
      </w:r>
      <w:r w:rsidRPr="00B72126">
        <w:rPr>
          <w:color w:val="00AE00"/>
        </w:rPr>
        <w:t>siin peatükis sõnastatakse seltsingu eesmärk/ eesmärgid</w:t>
      </w:r>
    </w:p>
  </w:comment>
  <w:comment w:id="3" w:author="KÜSK" w:date="2017-04-18T12:33:00Z" w:initials="HV">
    <w:p w14:paraId="67FAD751" w14:textId="77777777" w:rsidR="00995997" w:rsidRDefault="00995997">
      <w:pPr>
        <w:pStyle w:val="Kommentaaritekst"/>
      </w:pPr>
      <w:r>
        <w:rPr>
          <w:rStyle w:val="Kommentaariviide"/>
        </w:rPr>
        <w:annotationRef/>
      </w:r>
      <w:r w:rsidRPr="00B72126">
        <w:rPr>
          <w:color w:val="00AE00"/>
        </w:rPr>
        <w:t xml:space="preserve">selles punktis sõnastatakse seltsingu </w:t>
      </w:r>
      <w:r w:rsidRPr="00B72126">
        <w:rPr>
          <w:color w:val="00AE00"/>
        </w:rPr>
        <w:tab/>
        <w:t>tegevuse eesmärk, sõnastust võib muuta</w:t>
      </w:r>
    </w:p>
  </w:comment>
  <w:comment w:id="4" w:author="KÜSK" w:date="2017-04-18T12:33:00Z" w:initials="HV">
    <w:p w14:paraId="1D232049" w14:textId="77777777" w:rsidR="00995997" w:rsidRDefault="00995997">
      <w:pPr>
        <w:pStyle w:val="Kommentaaritekst"/>
      </w:pPr>
      <w:r>
        <w:rPr>
          <w:rStyle w:val="Kommentaariviide"/>
        </w:rPr>
        <w:annotationRef/>
      </w:r>
      <w:r w:rsidRPr="00B72126">
        <w:rPr>
          <w:color w:val="00AE00"/>
        </w:rPr>
        <w:t xml:space="preserve">siin sõnastatakse,mida seltsinglased on kohsutatud tegema eesmärgi </w:t>
      </w:r>
      <w:r w:rsidRPr="00B72126">
        <w:rPr>
          <w:color w:val="00AE00"/>
        </w:rPr>
        <w:tab/>
        <w:t>saavutamise  nimel</w:t>
      </w:r>
    </w:p>
  </w:comment>
  <w:comment w:id="5" w:author="KÜSK" w:date="2017-04-18T12:33:00Z" w:initials="HV">
    <w:p w14:paraId="679A4C89" w14:textId="77777777" w:rsidR="00995997" w:rsidRDefault="00995997">
      <w:pPr>
        <w:pStyle w:val="Kommentaaritekst"/>
      </w:pPr>
      <w:r>
        <w:rPr>
          <w:rStyle w:val="Kommentaariviide"/>
        </w:rPr>
        <w:annotationRef/>
      </w:r>
      <w:r w:rsidRPr="00B72126">
        <w:rPr>
          <w:color w:val="00AE00"/>
        </w:rPr>
        <w:t xml:space="preserve">Siin punktis tuleks märkida, kas seltisng asutatakse tähtajatult või tähtajaliselt. </w:t>
      </w:r>
      <w:r w:rsidRPr="00B72126">
        <w:rPr>
          <w:color w:val="00AE00"/>
        </w:rPr>
        <w:tab/>
        <w:t>Tähtajaliselt asutatud selting lõppeb kindlal kuupäeval, mis on lepingus märgitud</w:t>
      </w:r>
    </w:p>
  </w:comment>
  <w:comment w:id="6" w:author="KÜSK" w:date="2017-04-18T12:33:00Z" w:initials="HV">
    <w:p w14:paraId="25771091" w14:textId="77777777" w:rsidR="00995997" w:rsidRDefault="00995997">
      <w:pPr>
        <w:pStyle w:val="Kommentaaritekst"/>
      </w:pPr>
      <w:r>
        <w:rPr>
          <w:rStyle w:val="Kommentaariviide"/>
        </w:rPr>
        <w:annotationRef/>
      </w:r>
      <w:r w:rsidRPr="00B72126">
        <w:rPr>
          <w:color w:val="00AE00"/>
        </w:rPr>
        <w:t xml:space="preserve">siia võib märkida, milliseid tegevusi </w:t>
      </w:r>
      <w:r w:rsidRPr="00B72126">
        <w:rPr>
          <w:color w:val="00AE00"/>
        </w:rPr>
        <w:tab/>
        <w:t>teevad seltsinglased koos ühise eesmärgi saavutamise nimel</w:t>
      </w:r>
    </w:p>
  </w:comment>
  <w:comment w:id="7" w:author="KÜSK" w:date="2017-04-18T12:34:00Z" w:initials="HV">
    <w:p w14:paraId="63C35A9F" w14:textId="77777777" w:rsidR="00995997" w:rsidRPr="00B72126" w:rsidRDefault="00995997" w:rsidP="00995997">
      <w:pPr>
        <w:rPr>
          <w:color w:val="00AE00"/>
        </w:rPr>
      </w:pPr>
      <w:r>
        <w:rPr>
          <w:rStyle w:val="Kommentaariviide"/>
        </w:rPr>
        <w:annotationRef/>
      </w:r>
      <w:r w:rsidRPr="00B72126">
        <w:rPr>
          <w:color w:val="00AE00"/>
        </w:rPr>
        <w:t xml:space="preserve">(siia tuleks märkida, milline on iga </w:t>
      </w:r>
      <w:r w:rsidRPr="00B72126">
        <w:rPr>
          <w:color w:val="00AE00"/>
        </w:rPr>
        <w:tab/>
        <w:t xml:space="preserve">seltsinglase panus eesmärgi saavutamiseks ) </w:t>
      </w:r>
    </w:p>
    <w:p w14:paraId="58787EB2" w14:textId="77777777" w:rsidR="00995997" w:rsidRDefault="00995997">
      <w:pPr>
        <w:pStyle w:val="Kommentaaritekst"/>
      </w:pPr>
    </w:p>
  </w:comment>
  <w:comment w:id="8" w:author="KÜSK" w:date="2017-04-18T12:35:00Z" w:initials="HV">
    <w:p w14:paraId="21A152F3" w14:textId="77777777" w:rsidR="002D22BC" w:rsidRDefault="00995997" w:rsidP="000B5010">
      <w:pPr>
        <w:pStyle w:val="Kommentaaritekst"/>
      </w:pPr>
      <w:r>
        <w:rPr>
          <w:rStyle w:val="Kommentaariviide"/>
        </w:rPr>
        <w:annotationRef/>
      </w:r>
      <w:r w:rsidR="002D22BC">
        <w:rPr>
          <w:color w:val="00AE00"/>
        </w:rPr>
        <w:t>Järgmistes punktides võib märkida, millised on seltsinglaste panused seltsingu asutamisel-Panuseks ei pea ilmtingimata olema raha, vaid selleks võib olla ka mingi asja võõrandamine seltsingu kasuks, töö tegemine või teenuse osutamine vmt.</w:t>
      </w:r>
    </w:p>
  </w:comment>
  <w:comment w:id="9" w:author="KÜSK" w:date="2017-04-18T12:35:00Z" w:initials="HV">
    <w:p w14:paraId="77DB6DC1" w14:textId="77777777" w:rsidR="002D22BC" w:rsidRDefault="00995997" w:rsidP="00D128FA">
      <w:pPr>
        <w:pStyle w:val="Kommentaaritekst"/>
      </w:pPr>
      <w:r>
        <w:rPr>
          <w:rStyle w:val="Kommentaariviide"/>
        </w:rPr>
        <w:annotationRef/>
      </w:r>
      <w:r w:rsidR="002D22BC">
        <w:rPr>
          <w:color w:val="00AE00"/>
        </w:rPr>
        <w:t>Seltsingut võivad juhtida kõik seltsinglased koos või selleks volitatud isikud. Juhtima valitud isikud esindavad seltsingut ja seltsinglasi kolmandate isikute ees. Vastutus seltsingule võetud kohustuste eest on solidaarne.</w:t>
      </w:r>
    </w:p>
  </w:comment>
  <w:comment w:id="10" w:author="KÜSK" w:date="2017-04-18T12:36:00Z" w:initials="HV">
    <w:p w14:paraId="380E738F" w14:textId="054D608C" w:rsidR="00995997" w:rsidRPr="00B72126" w:rsidRDefault="00995997" w:rsidP="00995997">
      <w:pPr>
        <w:rPr>
          <w:color w:val="00AE00"/>
        </w:rPr>
      </w:pPr>
      <w:r>
        <w:rPr>
          <w:rStyle w:val="Kommentaariviide"/>
        </w:rPr>
        <w:annotationRef/>
      </w:r>
      <w:r w:rsidRPr="00B72126">
        <w:rPr>
          <w:color w:val="00AE00"/>
        </w:rPr>
        <w:t xml:space="preserve">Seltsingu majandustegevuse aruanne koostatakse pärast seltingutegevuse lõppu, kuid seltsinglastel on  õigus ka muul ajal tunda huvi ja saada ülevaadet, kuidas nende poolt seltsingutegevusse panustatud vahenditega ümber on käidud. </w:t>
      </w:r>
    </w:p>
    <w:p w14:paraId="1D7404E6" w14:textId="77777777" w:rsidR="00995997" w:rsidRDefault="00995997">
      <w:pPr>
        <w:pStyle w:val="Kommentaaritekst"/>
      </w:pPr>
    </w:p>
  </w:comment>
  <w:comment w:id="11" w:author="KÜSK" w:date="2017-04-18T12:36:00Z" w:initials="HV">
    <w:p w14:paraId="4346B1E8" w14:textId="77777777" w:rsidR="002D22BC" w:rsidRDefault="00995997" w:rsidP="00DF43D0">
      <w:pPr>
        <w:pStyle w:val="Kommentaaritekst"/>
      </w:pPr>
      <w:r>
        <w:rPr>
          <w:rStyle w:val="Kommentaariviide"/>
        </w:rPr>
        <w:annotationRef/>
      </w:r>
      <w:r w:rsidR="002D22BC">
        <w:rPr>
          <w:color w:val="00AE00"/>
        </w:rPr>
        <w:t>Isegi, kui seltsingu asutamise hetkel vara ei ole, võiksid seltsingu lepingus punktid 2.7.2 ja 2.7.3 ikkagi sees olla, sest vara võib hiljem tekkida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ABC6C6" w15:done="0"/>
  <w15:commentEx w15:paraId="76C2408C" w15:done="0"/>
  <w15:commentEx w15:paraId="15333166" w15:done="0"/>
  <w15:commentEx w15:paraId="67FAD751" w15:done="0"/>
  <w15:commentEx w15:paraId="1D232049" w15:done="0"/>
  <w15:commentEx w15:paraId="679A4C89" w15:done="0"/>
  <w15:commentEx w15:paraId="25771091" w15:done="0"/>
  <w15:commentEx w15:paraId="58787EB2" w15:done="0"/>
  <w15:commentEx w15:paraId="21A152F3" w15:done="0"/>
  <w15:commentEx w15:paraId="77DB6DC1" w15:done="0"/>
  <w15:commentEx w15:paraId="1D7404E6" w15:done="0"/>
  <w15:commentEx w15:paraId="4346B1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ABC6C6" w16cid:durableId="281EEE59"/>
  <w16cid:commentId w16cid:paraId="76C2408C" w16cid:durableId="281EEE5A"/>
  <w16cid:commentId w16cid:paraId="15333166" w16cid:durableId="281EEE5B"/>
  <w16cid:commentId w16cid:paraId="67FAD751" w16cid:durableId="281EEE5C"/>
  <w16cid:commentId w16cid:paraId="1D232049" w16cid:durableId="281EEE5D"/>
  <w16cid:commentId w16cid:paraId="679A4C89" w16cid:durableId="281EEE5E"/>
  <w16cid:commentId w16cid:paraId="25771091" w16cid:durableId="281EEE5F"/>
  <w16cid:commentId w16cid:paraId="58787EB2" w16cid:durableId="281EEE60"/>
  <w16cid:commentId w16cid:paraId="21A152F3" w16cid:durableId="281EEE61"/>
  <w16cid:commentId w16cid:paraId="77DB6DC1" w16cid:durableId="281EEE62"/>
  <w16cid:commentId w16cid:paraId="1D7404E6" w16cid:durableId="281EEE63"/>
  <w16cid:commentId w16cid:paraId="4346B1E8" w16cid:durableId="281EEE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FE31" w14:textId="77777777" w:rsidR="003932DA" w:rsidRDefault="003932DA" w:rsidP="00B72126">
      <w:r>
        <w:separator/>
      </w:r>
    </w:p>
  </w:endnote>
  <w:endnote w:type="continuationSeparator" w:id="0">
    <w:p w14:paraId="67AABE4F" w14:textId="77777777" w:rsidR="003932DA" w:rsidRDefault="003932DA" w:rsidP="00B7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3DAB" w14:textId="77777777" w:rsidR="00B72126" w:rsidRDefault="00B72126" w:rsidP="00B72126">
    <w:pPr>
      <w:pStyle w:val="Jalus"/>
      <w:jc w:val="center"/>
      <w:rPr>
        <w:noProof/>
      </w:rPr>
    </w:pPr>
  </w:p>
  <w:p w14:paraId="73F1B70A" w14:textId="7F4AD308" w:rsidR="00B72126" w:rsidRDefault="00B72126" w:rsidP="00B72126">
    <w:pPr>
      <w:pStyle w:val="Jalus"/>
      <w:jc w:val="center"/>
    </w:pPr>
  </w:p>
  <w:p w14:paraId="1B07E662" w14:textId="77777777" w:rsidR="00B72126" w:rsidRDefault="00B721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C0D6" w14:textId="77777777" w:rsidR="003932DA" w:rsidRDefault="003932DA" w:rsidP="00B72126">
      <w:r>
        <w:separator/>
      </w:r>
    </w:p>
  </w:footnote>
  <w:footnote w:type="continuationSeparator" w:id="0">
    <w:p w14:paraId="216F2BCE" w14:textId="77777777" w:rsidR="003932DA" w:rsidRDefault="003932DA" w:rsidP="00B7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4DF4" w14:textId="3D7197F8" w:rsidR="00B72126" w:rsidRDefault="00B72126" w:rsidP="00B72126">
    <w:pPr>
      <w:pStyle w:val="Pis"/>
      <w:jc w:val="right"/>
      <w:rPr>
        <w:color w:val="AEAAAA"/>
        <w:sz w:val="22"/>
      </w:rPr>
    </w:pPr>
    <w:r w:rsidRPr="00EC305C">
      <w:rPr>
        <w:color w:val="AEAAAA"/>
        <w:sz w:val="22"/>
      </w:rPr>
      <w:t xml:space="preserve">See näidismaterjal on alla laetud vabaühenduste nõustamisportaalist </w:t>
    </w:r>
    <w:hyperlink r:id="rId1" w:history="1">
      <w:r w:rsidR="00966CF0" w:rsidRPr="00EE6B47">
        <w:rPr>
          <w:rStyle w:val="Hperlink"/>
          <w:sz w:val="22"/>
        </w:rPr>
        <w:t>www.mtyabi.ee</w:t>
      </w:r>
    </w:hyperlink>
    <w:r>
      <w:br/>
    </w:r>
    <w:r w:rsidRPr="00EC305C">
      <w:rPr>
        <w:color w:val="AEAAAA"/>
        <w:sz w:val="22"/>
      </w:rPr>
      <w:t>Näidist on viimati värskendatud 18. aprillil 2017</w:t>
    </w:r>
  </w:p>
  <w:p w14:paraId="2DB212E5" w14:textId="77777777" w:rsidR="00966CF0" w:rsidRPr="00EC305C" w:rsidRDefault="00966CF0" w:rsidP="00966CF0">
    <w:pPr>
      <w:pStyle w:val="Pis"/>
      <w:jc w:val="center"/>
      <w:rPr>
        <w:color w:val="AEAAAA"/>
      </w:rPr>
    </w:pPr>
  </w:p>
  <w:p w14:paraId="68797250" w14:textId="77777777" w:rsidR="00B72126" w:rsidRPr="00B72126" w:rsidRDefault="00B72126" w:rsidP="00B721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AF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2C2BED"/>
    <w:multiLevelType w:val="multilevel"/>
    <w:tmpl w:val="8C2A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55227025">
    <w:abstractNumId w:val="0"/>
  </w:num>
  <w:num w:numId="2" w16cid:durableId="175520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DA"/>
    <w:rsid w:val="0009066F"/>
    <w:rsid w:val="001515AF"/>
    <w:rsid w:val="002D22BC"/>
    <w:rsid w:val="003932DA"/>
    <w:rsid w:val="004C7638"/>
    <w:rsid w:val="005B276F"/>
    <w:rsid w:val="005C5E7F"/>
    <w:rsid w:val="00765C90"/>
    <w:rsid w:val="008D260F"/>
    <w:rsid w:val="009563DA"/>
    <w:rsid w:val="00966CF0"/>
    <w:rsid w:val="00995997"/>
    <w:rsid w:val="00A82E0D"/>
    <w:rsid w:val="00AE64A5"/>
    <w:rsid w:val="00B3281B"/>
    <w:rsid w:val="00B37CBD"/>
    <w:rsid w:val="00B53B8B"/>
    <w:rsid w:val="00B72126"/>
    <w:rsid w:val="00C54246"/>
    <w:rsid w:val="00D5260A"/>
    <w:rsid w:val="00E33DA9"/>
    <w:rsid w:val="00E62334"/>
    <w:rsid w:val="00F13A59"/>
    <w:rsid w:val="00F25043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B9CAA66"/>
  <w15:chartTrackingRefBased/>
  <w15:docId w15:val="{DE8FF059-D42D-4803-8D72-53C6DD8A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merdussmbolid">
    <w:name w:val="Nummerdussümbolid"/>
  </w:style>
  <w:style w:type="character" w:customStyle="1" w:styleId="NumberingSymbols">
    <w:name w:val="Numbering Symbols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Pealkiri1">
    <w:name w:val="Pealkiri1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styleId="Pealkiri">
    <w:name w:val="Title"/>
    <w:basedOn w:val="Normaallaad"/>
    <w:next w:val="Alapealkiri"/>
    <w:qFormat/>
    <w:pPr>
      <w:jc w:val="center"/>
    </w:pPr>
    <w:rPr>
      <w:rFonts w:ascii="Tahoma" w:hAnsi="Tahoma" w:cs="Tahoma"/>
      <w:b/>
      <w:bCs/>
    </w:rPr>
  </w:style>
  <w:style w:type="paragraph" w:styleId="Alapealkiri">
    <w:name w:val="Subtitle"/>
    <w:basedOn w:val="Pealkiri1"/>
    <w:next w:val="Kehatekst"/>
    <w:qFormat/>
    <w:pPr>
      <w:jc w:val="center"/>
    </w:pPr>
    <w:rPr>
      <w:i/>
      <w:iCs/>
    </w:rPr>
  </w:style>
  <w:style w:type="paragraph" w:styleId="Pis">
    <w:name w:val="header"/>
    <w:basedOn w:val="Normaallaad"/>
    <w:link w:val="PisMrk"/>
    <w:uiPriority w:val="99"/>
    <w:unhideWhenUsed/>
    <w:rsid w:val="00B72126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72126"/>
    <w:rPr>
      <w:rFonts w:eastAsia="Arial Unicode MS"/>
      <w:kern w:val="1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B72126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72126"/>
    <w:rPr>
      <w:rFonts w:eastAsia="Arial Unicode MS"/>
      <w:kern w:val="1"/>
      <w:sz w:val="24"/>
      <w:szCs w:val="24"/>
    </w:rPr>
  </w:style>
  <w:style w:type="character" w:styleId="Hperlink">
    <w:name w:val="Hyperlink"/>
    <w:uiPriority w:val="99"/>
    <w:unhideWhenUsed/>
    <w:rsid w:val="00B72126"/>
    <w:rPr>
      <w:color w:val="0563C1"/>
      <w:u w:val="single"/>
    </w:rPr>
  </w:style>
  <w:style w:type="character" w:styleId="Kommentaariviide">
    <w:name w:val="annotation reference"/>
    <w:uiPriority w:val="99"/>
    <w:semiHidden/>
    <w:unhideWhenUsed/>
    <w:rsid w:val="0099599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9599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995997"/>
    <w:rPr>
      <w:rFonts w:eastAsia="Arial Unicode MS"/>
      <w:kern w:val="1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599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995997"/>
    <w:rPr>
      <w:rFonts w:eastAsia="Arial Unicode MS"/>
      <w:b/>
      <w:bCs/>
      <w:kern w:val="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599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995997"/>
    <w:rPr>
      <w:rFonts w:ascii="Segoe UI" w:eastAsia="Arial Unicode MS" w:hAnsi="Segoe UI" w:cs="Segoe UI"/>
      <w:kern w:val="1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966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yab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3430</Characters>
  <Application>Microsoft Office Word</Application>
  <DocSecurity>0</DocSecurity>
  <Lines>28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4013</CharactersWithSpaces>
  <SharedDoc>false</SharedDoc>
  <HLinks>
    <vt:vector size="6" baseType="variant"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http://www.makis.ee/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Kaja Sõrmus</cp:lastModifiedBy>
  <cp:revision>5</cp:revision>
  <cp:lastPrinted>1899-12-31T22:00:00Z</cp:lastPrinted>
  <dcterms:created xsi:type="dcterms:W3CDTF">2023-05-29T07:13:00Z</dcterms:created>
  <dcterms:modified xsi:type="dcterms:W3CDTF">2023-05-29T07:15:00Z</dcterms:modified>
</cp:coreProperties>
</file>